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0716" w:rsidRDefault="00FB0716" w:rsidP="00284A28">
      <w:pPr>
        <w:spacing w:after="0" w:line="240" w:lineRule="auto"/>
        <w:rPr>
          <w:rFonts w:ascii="Times New Roman" w:eastAsia="Times New Roman" w:hAnsi="Times New Roman"/>
          <w:b/>
          <w:sz w:val="28"/>
          <w:szCs w:val="28"/>
          <w:lang w:eastAsia="ru-RU"/>
        </w:rPr>
      </w:pPr>
    </w:p>
    <w:p w:rsidR="00FB0716" w:rsidRDefault="00FF5B0B" w:rsidP="00284A28">
      <w:pPr>
        <w:spacing w:after="0" w:line="240" w:lineRule="auto"/>
        <w:rPr>
          <w:rFonts w:ascii="Times New Roman" w:eastAsia="Times New Roman" w:hAnsi="Times New Roman"/>
          <w:b/>
          <w:sz w:val="28"/>
          <w:szCs w:val="28"/>
          <w:lang w:eastAsia="ru-RU"/>
        </w:rPr>
      </w:pPr>
      <w:r>
        <w:rPr>
          <w:rFonts w:ascii="Times New Roman" w:eastAsia="Times New Roman" w:hAnsi="Times New Roman"/>
          <w:b/>
          <w:noProof/>
          <w:sz w:val="28"/>
          <w:szCs w:val="28"/>
          <w:lang w:eastAsia="ru-RU"/>
        </w:rPr>
        <w:drawing>
          <wp:inline distT="0" distB="0" distL="0" distR="0">
            <wp:extent cx="6391275" cy="9013600"/>
            <wp:effectExtent l="1905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srcRect/>
                    <a:stretch>
                      <a:fillRect/>
                    </a:stretch>
                  </pic:blipFill>
                  <pic:spPr bwMode="auto">
                    <a:xfrm>
                      <a:off x="0" y="0"/>
                      <a:ext cx="6391275" cy="9013600"/>
                    </a:xfrm>
                    <a:prstGeom prst="rect">
                      <a:avLst/>
                    </a:prstGeom>
                    <a:noFill/>
                    <a:ln w="9525">
                      <a:noFill/>
                      <a:miter lim="800000"/>
                      <a:headEnd/>
                      <a:tailEnd/>
                    </a:ln>
                  </pic:spPr>
                </pic:pic>
              </a:graphicData>
            </a:graphic>
          </wp:inline>
        </w:drawing>
      </w:r>
    </w:p>
    <w:p w:rsidR="00FB0716" w:rsidRDefault="00FB0716" w:rsidP="00284A28">
      <w:pPr>
        <w:spacing w:after="0" w:line="240" w:lineRule="auto"/>
        <w:rPr>
          <w:rFonts w:ascii="Times New Roman" w:eastAsia="Times New Roman" w:hAnsi="Times New Roman"/>
          <w:b/>
          <w:sz w:val="28"/>
          <w:szCs w:val="28"/>
          <w:lang w:eastAsia="ru-RU"/>
        </w:rPr>
      </w:pPr>
    </w:p>
    <w:p w:rsidR="00FB0716" w:rsidRDefault="00FB0716" w:rsidP="00284A28">
      <w:pPr>
        <w:spacing w:after="0" w:line="240" w:lineRule="auto"/>
        <w:rPr>
          <w:rFonts w:ascii="Times New Roman" w:eastAsia="Times New Roman" w:hAnsi="Times New Roman"/>
          <w:b/>
          <w:sz w:val="28"/>
          <w:szCs w:val="28"/>
          <w:lang w:eastAsia="ru-RU"/>
        </w:rPr>
      </w:pPr>
    </w:p>
    <w:p w:rsidR="005071A7" w:rsidRPr="005071A7" w:rsidRDefault="005071A7" w:rsidP="005071A7">
      <w:pPr>
        <w:jc w:val="center"/>
        <w:rPr>
          <w:b/>
        </w:rPr>
      </w:pPr>
    </w:p>
    <w:p w:rsidR="005071A7" w:rsidRPr="005071A7" w:rsidRDefault="005071A7" w:rsidP="005071A7">
      <w:pPr>
        <w:tabs>
          <w:tab w:val="left" w:pos="2649"/>
        </w:tabs>
        <w:spacing w:after="0" w:line="240" w:lineRule="auto"/>
        <w:rPr>
          <w:rFonts w:ascii="Times New Roman" w:eastAsia="Times New Roman" w:hAnsi="Times New Roman"/>
          <w:b/>
          <w:sz w:val="28"/>
          <w:szCs w:val="28"/>
          <w:lang w:eastAsia="ru-RU"/>
        </w:rPr>
      </w:pPr>
    </w:p>
    <w:p w:rsidR="005071A7" w:rsidRPr="005071A7" w:rsidRDefault="005071A7" w:rsidP="005071A7">
      <w:pPr>
        <w:spacing w:after="0" w:line="240" w:lineRule="auto"/>
        <w:jc w:val="center"/>
        <w:rPr>
          <w:rFonts w:ascii="Times New Roman" w:eastAsia="Times New Roman" w:hAnsi="Times New Roman"/>
          <w:b/>
          <w:sz w:val="28"/>
          <w:szCs w:val="28"/>
          <w:lang w:eastAsia="ru-RU"/>
        </w:rPr>
      </w:pPr>
    </w:p>
    <w:p w:rsidR="005071A7" w:rsidRDefault="005071A7" w:rsidP="00FC58D8">
      <w:pPr>
        <w:spacing w:after="0" w:line="240" w:lineRule="auto"/>
        <w:jc w:val="both"/>
        <w:rPr>
          <w:rFonts w:ascii="Times New Roman" w:eastAsia="Times New Roman" w:hAnsi="Times New Roman"/>
          <w:sz w:val="28"/>
          <w:szCs w:val="28"/>
          <w:lang w:eastAsia="ru-RU"/>
        </w:rPr>
      </w:pPr>
      <w:r w:rsidRPr="005071A7">
        <w:rPr>
          <w:rFonts w:ascii="Times New Roman" w:eastAsia="Times New Roman" w:hAnsi="Times New Roman"/>
          <w:b/>
          <w:sz w:val="28"/>
          <w:szCs w:val="28"/>
          <w:lang w:eastAsia="ru-RU"/>
        </w:rPr>
        <w:t xml:space="preserve">Разработчики: </w:t>
      </w:r>
      <w:r w:rsidRPr="005071A7">
        <w:rPr>
          <w:rFonts w:ascii="Times New Roman" w:eastAsia="Times New Roman" w:hAnsi="Times New Roman"/>
          <w:sz w:val="28"/>
          <w:szCs w:val="28"/>
          <w:lang w:eastAsia="ru-RU"/>
        </w:rPr>
        <w:t>инструкторы-методисты</w:t>
      </w:r>
      <w:r w:rsidR="00B24D29">
        <w:rPr>
          <w:rFonts w:ascii="Times New Roman" w:eastAsia="Times New Roman" w:hAnsi="Times New Roman"/>
          <w:sz w:val="28"/>
          <w:szCs w:val="28"/>
          <w:lang w:eastAsia="ru-RU"/>
        </w:rPr>
        <w:t>:</w:t>
      </w:r>
      <w:r w:rsidRPr="005071A7">
        <w:rPr>
          <w:rFonts w:ascii="Times New Roman" w:eastAsia="Times New Roman" w:hAnsi="Times New Roman"/>
          <w:sz w:val="28"/>
          <w:szCs w:val="28"/>
          <w:lang w:eastAsia="ru-RU"/>
        </w:rPr>
        <w:t xml:space="preserve">  Аглиуллина Э. Ф., </w:t>
      </w:r>
      <w:r w:rsidR="00FC58D8" w:rsidRPr="005071A7">
        <w:rPr>
          <w:rFonts w:ascii="Times New Roman" w:eastAsia="Times New Roman" w:hAnsi="Times New Roman"/>
          <w:sz w:val="28"/>
          <w:szCs w:val="28"/>
          <w:lang w:eastAsia="ru-RU"/>
        </w:rPr>
        <w:t xml:space="preserve">Яруллина Ч. Р., </w:t>
      </w:r>
      <w:r w:rsidRPr="005071A7">
        <w:rPr>
          <w:rFonts w:ascii="Times New Roman" w:eastAsia="Times New Roman" w:hAnsi="Times New Roman"/>
          <w:sz w:val="28"/>
          <w:szCs w:val="28"/>
          <w:lang w:eastAsia="ru-RU"/>
        </w:rPr>
        <w:t>Колесникова М. Р.;</w:t>
      </w:r>
    </w:p>
    <w:p w:rsidR="00E77D87" w:rsidRPr="005071A7" w:rsidRDefault="00E77D87" w:rsidP="00FC58D8">
      <w:pPr>
        <w:spacing w:after="0" w:line="240" w:lineRule="auto"/>
        <w:jc w:val="both"/>
        <w:rPr>
          <w:rFonts w:ascii="Times New Roman" w:eastAsia="Times New Roman" w:hAnsi="Times New Roman"/>
          <w:sz w:val="28"/>
          <w:szCs w:val="28"/>
          <w:lang w:eastAsia="ru-RU"/>
        </w:rPr>
      </w:pPr>
    </w:p>
    <w:p w:rsidR="005071A7" w:rsidRPr="005071A7" w:rsidRDefault="00E77D87" w:rsidP="00FC58D8">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т</w:t>
      </w:r>
      <w:r w:rsidR="005071A7" w:rsidRPr="005071A7">
        <w:rPr>
          <w:rFonts w:ascii="Times New Roman" w:eastAsia="Times New Roman" w:hAnsi="Times New Roman"/>
          <w:sz w:val="28"/>
          <w:szCs w:val="28"/>
          <w:lang w:eastAsia="ru-RU"/>
        </w:rPr>
        <w:t>ренеры</w:t>
      </w:r>
      <w:r w:rsidR="00B24D29">
        <w:rPr>
          <w:rFonts w:ascii="Times New Roman" w:eastAsia="Times New Roman" w:hAnsi="Times New Roman"/>
          <w:sz w:val="28"/>
          <w:szCs w:val="28"/>
          <w:lang w:eastAsia="ru-RU"/>
        </w:rPr>
        <w:t>:</w:t>
      </w:r>
      <w:r w:rsidR="005071A7" w:rsidRPr="005071A7">
        <w:rPr>
          <w:rFonts w:ascii="Times New Roman" w:eastAsia="Times New Roman" w:hAnsi="Times New Roman"/>
          <w:sz w:val="28"/>
          <w:szCs w:val="28"/>
          <w:lang w:eastAsia="ru-RU"/>
        </w:rPr>
        <w:t xml:space="preserve">  Лобов В. А., Тюкаев Р. Т., </w:t>
      </w:r>
      <w:r w:rsidR="00B24D29">
        <w:rPr>
          <w:rFonts w:ascii="Times New Roman" w:eastAsia="Times New Roman" w:hAnsi="Times New Roman"/>
          <w:sz w:val="28"/>
          <w:szCs w:val="28"/>
          <w:lang w:eastAsia="ru-RU"/>
        </w:rPr>
        <w:t>Живодерова Л.А.,</w:t>
      </w:r>
      <w:r w:rsidR="00FC58D8">
        <w:rPr>
          <w:rFonts w:ascii="Times New Roman" w:eastAsia="Times New Roman" w:hAnsi="Times New Roman"/>
          <w:sz w:val="28"/>
          <w:szCs w:val="28"/>
          <w:lang w:eastAsia="ru-RU"/>
        </w:rPr>
        <w:t xml:space="preserve"> Галлямов Э.Ф.</w:t>
      </w:r>
      <w:r w:rsidR="00FF5B0B">
        <w:rPr>
          <w:rFonts w:ascii="Times New Roman" w:eastAsia="Times New Roman" w:hAnsi="Times New Roman"/>
          <w:sz w:val="28"/>
          <w:szCs w:val="28"/>
          <w:lang w:eastAsia="ru-RU"/>
        </w:rPr>
        <w:t>, Ахметшина С.Е.</w:t>
      </w:r>
    </w:p>
    <w:p w:rsidR="005071A7" w:rsidRPr="005071A7" w:rsidRDefault="005071A7" w:rsidP="005071A7">
      <w:pPr>
        <w:spacing w:after="0" w:line="240" w:lineRule="auto"/>
        <w:rPr>
          <w:rFonts w:ascii="Times New Roman" w:eastAsia="Times New Roman" w:hAnsi="Times New Roman"/>
          <w:sz w:val="28"/>
          <w:szCs w:val="28"/>
          <w:lang w:eastAsia="ru-RU"/>
        </w:rPr>
      </w:pPr>
    </w:p>
    <w:p w:rsidR="005071A7" w:rsidRPr="005071A7" w:rsidRDefault="005071A7" w:rsidP="005071A7">
      <w:pPr>
        <w:spacing w:after="0" w:line="240" w:lineRule="auto"/>
        <w:rPr>
          <w:rFonts w:ascii="Times New Roman" w:eastAsia="Times New Roman" w:hAnsi="Times New Roman"/>
          <w:sz w:val="28"/>
          <w:szCs w:val="28"/>
          <w:lang w:eastAsia="ru-RU"/>
        </w:rPr>
      </w:pPr>
    </w:p>
    <w:p w:rsidR="005071A7" w:rsidRPr="005071A7" w:rsidRDefault="005071A7" w:rsidP="005071A7">
      <w:pPr>
        <w:spacing w:after="0" w:line="240" w:lineRule="auto"/>
        <w:rPr>
          <w:rFonts w:ascii="Times New Roman" w:eastAsia="Times New Roman" w:hAnsi="Times New Roman"/>
          <w:sz w:val="28"/>
          <w:szCs w:val="28"/>
          <w:lang w:eastAsia="ru-RU"/>
        </w:rPr>
      </w:pPr>
    </w:p>
    <w:p w:rsidR="005071A7" w:rsidRPr="005071A7" w:rsidRDefault="005071A7" w:rsidP="005071A7">
      <w:pPr>
        <w:spacing w:after="0" w:line="240" w:lineRule="auto"/>
        <w:rPr>
          <w:rFonts w:ascii="Times New Roman" w:eastAsia="Times New Roman" w:hAnsi="Times New Roman"/>
          <w:sz w:val="28"/>
          <w:szCs w:val="28"/>
          <w:lang w:eastAsia="ru-RU"/>
        </w:rPr>
      </w:pPr>
    </w:p>
    <w:p w:rsidR="005071A7" w:rsidRPr="005071A7" w:rsidRDefault="005071A7" w:rsidP="005071A7">
      <w:pPr>
        <w:spacing w:after="0" w:line="240" w:lineRule="auto"/>
        <w:rPr>
          <w:rFonts w:ascii="Times New Roman" w:eastAsia="Times New Roman" w:hAnsi="Times New Roman"/>
          <w:sz w:val="28"/>
          <w:szCs w:val="28"/>
          <w:lang w:eastAsia="ru-RU"/>
        </w:rPr>
      </w:pPr>
    </w:p>
    <w:p w:rsidR="005071A7" w:rsidRPr="005071A7" w:rsidRDefault="005071A7" w:rsidP="005071A7">
      <w:pPr>
        <w:spacing w:after="0" w:line="240" w:lineRule="auto"/>
        <w:rPr>
          <w:rFonts w:ascii="Times New Roman" w:eastAsia="Times New Roman" w:hAnsi="Times New Roman"/>
          <w:sz w:val="28"/>
          <w:szCs w:val="28"/>
          <w:lang w:eastAsia="ru-RU"/>
        </w:rPr>
      </w:pPr>
    </w:p>
    <w:p w:rsidR="00B24D29" w:rsidRDefault="00B24D29" w:rsidP="00B24D29">
      <w:pPr>
        <w:spacing w:after="0" w:line="240" w:lineRule="auto"/>
        <w:rPr>
          <w:rFonts w:ascii="Times New Roman" w:eastAsia="Times New Roman" w:hAnsi="Times New Roman"/>
          <w:sz w:val="28"/>
          <w:szCs w:val="28"/>
          <w:lang w:eastAsia="ru-RU"/>
        </w:rPr>
      </w:pPr>
    </w:p>
    <w:p w:rsidR="00B24D29" w:rsidRDefault="00B24D29" w:rsidP="00B24D29">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b/>
          <w:sz w:val="28"/>
          <w:szCs w:val="28"/>
          <w:lang w:eastAsia="ru-RU"/>
        </w:rPr>
        <w:t xml:space="preserve">Рецензент </w:t>
      </w:r>
      <w:r>
        <w:rPr>
          <w:rFonts w:ascii="Times New Roman" w:eastAsia="Times New Roman" w:hAnsi="Times New Roman"/>
          <w:sz w:val="28"/>
          <w:szCs w:val="28"/>
          <w:lang w:eastAsia="ru-RU"/>
        </w:rPr>
        <w:t xml:space="preserve">заместитель директора по СР </w:t>
      </w:r>
      <w:r w:rsidRPr="001660F3">
        <w:rPr>
          <w:rFonts w:ascii="Times New Roman" w:hAnsi="Times New Roman"/>
          <w:sz w:val="28"/>
          <w:szCs w:val="28"/>
        </w:rPr>
        <w:t>МАУ "Спортивная школа по хоккею "Ледок"</w:t>
      </w:r>
      <w:r>
        <w:rPr>
          <w:rFonts w:ascii="Times New Roman" w:hAnsi="Times New Roman"/>
          <w:sz w:val="28"/>
          <w:szCs w:val="28"/>
        </w:rPr>
        <w:t xml:space="preserve"> </w:t>
      </w:r>
      <w:r>
        <w:rPr>
          <w:rFonts w:ascii="Times New Roman" w:eastAsia="Times New Roman" w:hAnsi="Times New Roman"/>
          <w:sz w:val="28"/>
          <w:szCs w:val="28"/>
          <w:lang w:eastAsia="ru-RU"/>
        </w:rPr>
        <w:t>Садыкова  Э. Ф. (внешний).</w:t>
      </w:r>
    </w:p>
    <w:p w:rsidR="00B24D29" w:rsidRDefault="00B24D29" w:rsidP="00B24D29">
      <w:pPr>
        <w:spacing w:after="0" w:line="240" w:lineRule="auto"/>
        <w:rPr>
          <w:rFonts w:ascii="Times New Roman" w:eastAsia="Times New Roman" w:hAnsi="Times New Roman"/>
          <w:sz w:val="28"/>
          <w:szCs w:val="28"/>
          <w:lang w:eastAsia="ru-RU"/>
        </w:rPr>
      </w:pPr>
    </w:p>
    <w:p w:rsidR="00B24D29" w:rsidRDefault="00B24D29" w:rsidP="00B24D29">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b/>
          <w:sz w:val="28"/>
          <w:szCs w:val="28"/>
          <w:lang w:eastAsia="ru-RU"/>
        </w:rPr>
        <w:t xml:space="preserve">Рецензент </w:t>
      </w:r>
      <w:r>
        <w:rPr>
          <w:rFonts w:ascii="Times New Roman" w:eastAsia="Times New Roman" w:hAnsi="Times New Roman"/>
          <w:sz w:val="28"/>
          <w:szCs w:val="28"/>
          <w:lang w:eastAsia="ru-RU"/>
        </w:rPr>
        <w:t xml:space="preserve">заместитель директора по СР  МБУ «Спортивная школа им. Г. С. Хусаинова» </w:t>
      </w:r>
      <w:r w:rsidR="00FF5B0B">
        <w:rPr>
          <w:rFonts w:ascii="Times New Roman" w:eastAsia="Times New Roman" w:hAnsi="Times New Roman"/>
          <w:sz w:val="28"/>
          <w:szCs w:val="28"/>
          <w:lang w:eastAsia="ru-RU"/>
        </w:rPr>
        <w:t>Усманова Г.Н.</w:t>
      </w:r>
      <w:r>
        <w:rPr>
          <w:rFonts w:ascii="Times New Roman" w:eastAsia="Times New Roman" w:hAnsi="Times New Roman"/>
          <w:sz w:val="28"/>
          <w:szCs w:val="28"/>
          <w:lang w:eastAsia="ru-RU"/>
        </w:rPr>
        <w:t xml:space="preserve"> (внутренний).</w:t>
      </w:r>
    </w:p>
    <w:p w:rsidR="005071A7" w:rsidRPr="005071A7" w:rsidRDefault="005071A7" w:rsidP="005071A7">
      <w:pPr>
        <w:spacing w:after="0" w:line="240" w:lineRule="auto"/>
        <w:rPr>
          <w:rFonts w:ascii="Times New Roman" w:eastAsia="Times New Roman" w:hAnsi="Times New Roman"/>
          <w:sz w:val="28"/>
          <w:szCs w:val="28"/>
          <w:lang w:eastAsia="ru-RU"/>
        </w:rPr>
      </w:pPr>
    </w:p>
    <w:p w:rsidR="005071A7" w:rsidRPr="005071A7" w:rsidRDefault="005071A7" w:rsidP="005071A7">
      <w:pPr>
        <w:spacing w:after="0" w:line="240" w:lineRule="auto"/>
        <w:rPr>
          <w:rFonts w:ascii="Times New Roman" w:eastAsia="Times New Roman" w:hAnsi="Times New Roman"/>
          <w:sz w:val="28"/>
          <w:szCs w:val="28"/>
          <w:lang w:eastAsia="ru-RU"/>
        </w:rPr>
      </w:pPr>
    </w:p>
    <w:p w:rsidR="005071A7" w:rsidRDefault="005071A7" w:rsidP="005071A7">
      <w:pPr>
        <w:spacing w:after="0" w:line="240" w:lineRule="auto"/>
        <w:rPr>
          <w:rFonts w:ascii="Times New Roman" w:eastAsia="Times New Roman" w:hAnsi="Times New Roman"/>
          <w:sz w:val="28"/>
          <w:szCs w:val="28"/>
          <w:lang w:eastAsia="ru-RU"/>
        </w:rPr>
      </w:pPr>
    </w:p>
    <w:p w:rsidR="00BB53C8" w:rsidRDefault="00BB53C8" w:rsidP="005071A7">
      <w:pPr>
        <w:spacing w:after="0" w:line="240" w:lineRule="auto"/>
        <w:rPr>
          <w:rFonts w:ascii="Times New Roman" w:eastAsia="Times New Roman" w:hAnsi="Times New Roman"/>
          <w:sz w:val="28"/>
          <w:szCs w:val="28"/>
          <w:lang w:eastAsia="ru-RU"/>
        </w:rPr>
      </w:pPr>
    </w:p>
    <w:p w:rsidR="00BB53C8" w:rsidRDefault="00BB53C8" w:rsidP="005071A7">
      <w:pPr>
        <w:spacing w:after="0" w:line="240" w:lineRule="auto"/>
        <w:rPr>
          <w:rFonts w:ascii="Times New Roman" w:eastAsia="Times New Roman" w:hAnsi="Times New Roman"/>
          <w:sz w:val="28"/>
          <w:szCs w:val="28"/>
          <w:lang w:eastAsia="ru-RU"/>
        </w:rPr>
      </w:pPr>
    </w:p>
    <w:p w:rsidR="00BB53C8" w:rsidRDefault="00BB53C8" w:rsidP="005071A7">
      <w:pPr>
        <w:spacing w:after="0" w:line="240" w:lineRule="auto"/>
        <w:rPr>
          <w:rFonts w:ascii="Times New Roman" w:eastAsia="Times New Roman" w:hAnsi="Times New Roman"/>
          <w:sz w:val="28"/>
          <w:szCs w:val="28"/>
          <w:lang w:eastAsia="ru-RU"/>
        </w:rPr>
      </w:pPr>
    </w:p>
    <w:p w:rsidR="00BB53C8" w:rsidRDefault="00BB53C8" w:rsidP="005071A7">
      <w:pPr>
        <w:spacing w:after="0" w:line="240" w:lineRule="auto"/>
        <w:rPr>
          <w:rFonts w:ascii="Times New Roman" w:eastAsia="Times New Roman" w:hAnsi="Times New Roman"/>
          <w:sz w:val="28"/>
          <w:szCs w:val="28"/>
          <w:lang w:eastAsia="ru-RU"/>
        </w:rPr>
      </w:pPr>
    </w:p>
    <w:p w:rsidR="00BB53C8" w:rsidRDefault="00BB53C8" w:rsidP="005071A7">
      <w:pPr>
        <w:spacing w:after="0" w:line="240" w:lineRule="auto"/>
        <w:rPr>
          <w:rFonts w:ascii="Times New Roman" w:eastAsia="Times New Roman" w:hAnsi="Times New Roman"/>
          <w:sz w:val="28"/>
          <w:szCs w:val="28"/>
          <w:lang w:eastAsia="ru-RU"/>
        </w:rPr>
      </w:pPr>
    </w:p>
    <w:p w:rsidR="005071A7" w:rsidRDefault="005071A7" w:rsidP="005071A7">
      <w:pPr>
        <w:spacing w:after="0" w:line="240" w:lineRule="auto"/>
        <w:rPr>
          <w:rFonts w:ascii="Times New Roman" w:eastAsia="Times New Roman" w:hAnsi="Times New Roman"/>
          <w:sz w:val="28"/>
          <w:szCs w:val="28"/>
          <w:lang w:eastAsia="ru-RU"/>
        </w:rPr>
      </w:pPr>
    </w:p>
    <w:p w:rsidR="00B24D29" w:rsidRPr="005071A7" w:rsidRDefault="00B24D29" w:rsidP="005071A7">
      <w:pPr>
        <w:spacing w:after="0" w:line="240" w:lineRule="auto"/>
        <w:rPr>
          <w:rFonts w:ascii="Times New Roman" w:eastAsia="Times New Roman" w:hAnsi="Times New Roman"/>
          <w:sz w:val="28"/>
          <w:szCs w:val="28"/>
          <w:lang w:eastAsia="ru-RU"/>
        </w:rPr>
      </w:pPr>
    </w:p>
    <w:p w:rsidR="005071A7" w:rsidRPr="005071A7" w:rsidRDefault="005071A7" w:rsidP="005071A7">
      <w:pPr>
        <w:spacing w:after="0" w:line="240" w:lineRule="auto"/>
        <w:rPr>
          <w:rFonts w:ascii="Times New Roman" w:eastAsia="Times New Roman" w:hAnsi="Times New Roman"/>
          <w:sz w:val="28"/>
          <w:szCs w:val="28"/>
          <w:lang w:eastAsia="ru-RU"/>
        </w:rPr>
      </w:pPr>
    </w:p>
    <w:p w:rsidR="005071A7" w:rsidRPr="005071A7" w:rsidRDefault="005071A7" w:rsidP="005071A7">
      <w:pPr>
        <w:spacing w:after="0" w:line="240" w:lineRule="auto"/>
        <w:rPr>
          <w:rFonts w:ascii="Times New Roman" w:eastAsia="Times New Roman" w:hAnsi="Times New Roman"/>
          <w:b/>
          <w:sz w:val="28"/>
          <w:szCs w:val="28"/>
          <w:lang w:eastAsia="ru-RU"/>
        </w:rPr>
      </w:pPr>
      <w:r w:rsidRPr="005071A7">
        <w:rPr>
          <w:rFonts w:ascii="Times New Roman" w:eastAsia="Times New Roman" w:hAnsi="Times New Roman"/>
          <w:b/>
          <w:sz w:val="28"/>
          <w:szCs w:val="28"/>
          <w:lang w:eastAsia="ru-RU"/>
        </w:rPr>
        <w:t>Аннотация</w:t>
      </w:r>
    </w:p>
    <w:p w:rsidR="005071A7" w:rsidRPr="005071A7" w:rsidRDefault="00B24D29" w:rsidP="00B24D29">
      <w:pPr>
        <w:tabs>
          <w:tab w:val="left" w:pos="851"/>
          <w:tab w:val="center" w:pos="4677"/>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b/>
          <w:sz w:val="28"/>
          <w:szCs w:val="28"/>
          <w:lang w:eastAsia="ru-RU"/>
        </w:rPr>
        <w:tab/>
      </w:r>
      <w:r w:rsidR="005071A7">
        <w:rPr>
          <w:rFonts w:ascii="Times New Roman" w:eastAsia="Times New Roman" w:hAnsi="Times New Roman"/>
          <w:sz w:val="28"/>
          <w:szCs w:val="28"/>
          <w:lang w:eastAsia="ru-RU"/>
        </w:rPr>
        <w:t>П</w:t>
      </w:r>
      <w:r w:rsidR="005071A7" w:rsidRPr="005071A7">
        <w:rPr>
          <w:rFonts w:ascii="Times New Roman" w:eastAsia="Times New Roman" w:hAnsi="Times New Roman"/>
          <w:sz w:val="28"/>
          <w:szCs w:val="28"/>
          <w:lang w:eastAsia="ru-RU"/>
        </w:rPr>
        <w:t>рограмма</w:t>
      </w:r>
      <w:r w:rsidR="005071A7">
        <w:rPr>
          <w:rFonts w:ascii="Times New Roman" w:eastAsia="Times New Roman" w:hAnsi="Times New Roman"/>
          <w:sz w:val="28"/>
          <w:szCs w:val="28"/>
          <w:lang w:eastAsia="ru-RU"/>
        </w:rPr>
        <w:t xml:space="preserve"> спортивной подготовки</w:t>
      </w:r>
      <w:r w:rsidR="005071A7" w:rsidRPr="005071A7">
        <w:rPr>
          <w:rFonts w:ascii="Times New Roman" w:eastAsia="Times New Roman" w:hAnsi="Times New Roman"/>
          <w:sz w:val="28"/>
          <w:szCs w:val="28"/>
          <w:lang w:eastAsia="ru-RU"/>
        </w:rPr>
        <w:t xml:space="preserve"> по виду спорта «Волейбол» составлена в соответствие с </w:t>
      </w:r>
      <w:r w:rsidR="00BB53C8">
        <w:rPr>
          <w:rFonts w:ascii="Times New Roman" w:eastAsia="Times New Roman" w:hAnsi="Times New Roman"/>
          <w:sz w:val="28"/>
          <w:szCs w:val="28"/>
          <w:lang w:eastAsia="ru-RU"/>
        </w:rPr>
        <w:t>федеральным</w:t>
      </w:r>
      <w:r w:rsidR="005071A7" w:rsidRPr="005071A7">
        <w:rPr>
          <w:rFonts w:ascii="Times New Roman" w:eastAsia="Times New Roman" w:hAnsi="Times New Roman"/>
          <w:sz w:val="28"/>
          <w:szCs w:val="28"/>
          <w:lang w:eastAsia="ru-RU"/>
        </w:rPr>
        <w:t xml:space="preserve"> стандарт</w:t>
      </w:r>
      <w:r w:rsidR="00BB53C8">
        <w:rPr>
          <w:rFonts w:ascii="Times New Roman" w:eastAsia="Times New Roman" w:hAnsi="Times New Roman"/>
          <w:sz w:val="28"/>
          <w:szCs w:val="28"/>
          <w:lang w:eastAsia="ru-RU"/>
        </w:rPr>
        <w:t>ом</w:t>
      </w:r>
      <w:r w:rsidR="005071A7" w:rsidRPr="005071A7">
        <w:rPr>
          <w:rFonts w:ascii="Times New Roman" w:eastAsia="Times New Roman" w:hAnsi="Times New Roman"/>
          <w:sz w:val="28"/>
          <w:szCs w:val="28"/>
          <w:lang w:eastAsia="ru-RU"/>
        </w:rPr>
        <w:t xml:space="preserve"> спортивной подготовки по виду спорта волейбол (зарегистрировано в Минюсте России 14.10.2013 №30162), рабочего Учебного</w:t>
      </w:r>
      <w:r w:rsidR="005071A7" w:rsidRPr="005071A7">
        <w:rPr>
          <w:rFonts w:ascii="Times New Roman" w:eastAsia="Times New Roman" w:hAnsi="Times New Roman"/>
          <w:b/>
          <w:sz w:val="28"/>
          <w:szCs w:val="28"/>
          <w:lang w:eastAsia="ru-RU"/>
        </w:rPr>
        <w:t xml:space="preserve"> </w:t>
      </w:r>
      <w:r w:rsidR="005071A7" w:rsidRPr="005071A7">
        <w:rPr>
          <w:rFonts w:ascii="Times New Roman" w:eastAsia="Times New Roman" w:hAnsi="Times New Roman"/>
          <w:sz w:val="28"/>
          <w:szCs w:val="28"/>
          <w:lang w:eastAsia="ru-RU"/>
        </w:rPr>
        <w:t xml:space="preserve">плана </w:t>
      </w:r>
      <w:r>
        <w:rPr>
          <w:rFonts w:ascii="Times New Roman" w:eastAsia="Times New Roman" w:hAnsi="Times New Roman"/>
          <w:sz w:val="28"/>
          <w:szCs w:val="28"/>
          <w:lang w:eastAsia="ru-RU"/>
        </w:rPr>
        <w:t>МБУ «Спортивная школа им. Г. С. Хусаинова»</w:t>
      </w:r>
      <w:r w:rsidR="005071A7" w:rsidRPr="005071A7">
        <w:rPr>
          <w:rFonts w:ascii="Times New Roman" w:eastAsia="Times New Roman" w:hAnsi="Times New Roman"/>
          <w:sz w:val="28"/>
          <w:szCs w:val="28"/>
          <w:lang w:eastAsia="ru-RU"/>
        </w:rPr>
        <w:t xml:space="preserve"> Нурлатского муниципального района РТ, на основе авторской программы, разработанной тренер</w:t>
      </w:r>
      <w:r>
        <w:rPr>
          <w:rFonts w:ascii="Times New Roman" w:eastAsia="Times New Roman" w:hAnsi="Times New Roman"/>
          <w:sz w:val="28"/>
          <w:szCs w:val="28"/>
          <w:lang w:eastAsia="ru-RU"/>
        </w:rPr>
        <w:t xml:space="preserve">ами </w:t>
      </w:r>
      <w:r w:rsidR="00FC58D8">
        <w:rPr>
          <w:rFonts w:ascii="Times New Roman" w:eastAsia="Times New Roman" w:hAnsi="Times New Roman"/>
          <w:sz w:val="28"/>
          <w:szCs w:val="28"/>
          <w:lang w:eastAsia="ru-RU"/>
        </w:rPr>
        <w:t>по волейболу</w:t>
      </w:r>
      <w:r w:rsidR="002931F6">
        <w:rPr>
          <w:rFonts w:ascii="Times New Roman" w:eastAsia="Times New Roman" w:hAnsi="Times New Roman"/>
          <w:sz w:val="28"/>
          <w:szCs w:val="28"/>
          <w:lang w:eastAsia="ru-RU"/>
        </w:rPr>
        <w:t xml:space="preserve">, </w:t>
      </w:r>
      <w:r w:rsidR="002931F6">
        <w:rPr>
          <w:rFonts w:ascii="Times New Roman" w:hAnsi="Times New Roman"/>
          <w:sz w:val="28"/>
          <w:szCs w:val="28"/>
        </w:rPr>
        <w:t>плана спортивной работы</w:t>
      </w:r>
      <w:r w:rsidR="00FC58D8">
        <w:rPr>
          <w:rFonts w:ascii="Times New Roman" w:eastAsia="Times New Roman" w:hAnsi="Times New Roman"/>
          <w:sz w:val="28"/>
          <w:szCs w:val="28"/>
          <w:lang w:eastAsia="ru-RU"/>
        </w:rPr>
        <w:t>.</w:t>
      </w:r>
    </w:p>
    <w:p w:rsidR="005071A7" w:rsidRPr="005071A7" w:rsidRDefault="005071A7" w:rsidP="005071A7">
      <w:pPr>
        <w:spacing w:after="0" w:line="240" w:lineRule="auto"/>
        <w:jc w:val="both"/>
        <w:rPr>
          <w:rFonts w:ascii="Times New Roman" w:eastAsia="Times New Roman" w:hAnsi="Times New Roman"/>
          <w:sz w:val="28"/>
          <w:szCs w:val="28"/>
          <w:lang w:eastAsia="ru-RU"/>
        </w:rPr>
      </w:pPr>
    </w:p>
    <w:p w:rsidR="005071A7" w:rsidRPr="005071A7" w:rsidRDefault="005071A7" w:rsidP="005071A7">
      <w:pPr>
        <w:spacing w:after="0" w:line="240" w:lineRule="auto"/>
        <w:jc w:val="both"/>
        <w:rPr>
          <w:rFonts w:ascii="Times New Roman" w:eastAsia="Times New Roman" w:hAnsi="Times New Roman"/>
          <w:sz w:val="28"/>
          <w:szCs w:val="28"/>
          <w:lang w:eastAsia="ru-RU"/>
        </w:rPr>
      </w:pPr>
    </w:p>
    <w:p w:rsidR="005071A7" w:rsidRPr="005071A7" w:rsidRDefault="005071A7" w:rsidP="005071A7">
      <w:pPr>
        <w:spacing w:after="0" w:line="240" w:lineRule="auto"/>
        <w:rPr>
          <w:rFonts w:ascii="Times New Roman" w:eastAsia="Times New Roman" w:hAnsi="Times New Roman"/>
          <w:sz w:val="28"/>
          <w:szCs w:val="28"/>
          <w:lang w:eastAsia="ru-RU"/>
        </w:rPr>
      </w:pPr>
    </w:p>
    <w:p w:rsidR="005071A7" w:rsidRPr="005071A7" w:rsidRDefault="005071A7" w:rsidP="005071A7">
      <w:pPr>
        <w:spacing w:after="0" w:line="240" w:lineRule="auto"/>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w:t>
      </w:r>
    </w:p>
    <w:p w:rsidR="005071A7" w:rsidRPr="005071A7" w:rsidRDefault="005071A7" w:rsidP="005071A7">
      <w:pPr>
        <w:spacing w:after="0"/>
        <w:ind w:right="-1"/>
        <w:rPr>
          <w:rFonts w:ascii="Times New Roman" w:hAnsi="Times New Roman"/>
          <w:b/>
          <w:bCs/>
          <w:sz w:val="28"/>
          <w:szCs w:val="28"/>
        </w:rPr>
      </w:pPr>
    </w:p>
    <w:p w:rsidR="005071A7" w:rsidRPr="005071A7" w:rsidRDefault="005071A7" w:rsidP="005071A7">
      <w:pPr>
        <w:spacing w:after="0"/>
        <w:ind w:right="-1"/>
        <w:jc w:val="center"/>
        <w:rPr>
          <w:rFonts w:ascii="Times New Roman" w:hAnsi="Times New Roman"/>
          <w:b/>
          <w:bCs/>
          <w:sz w:val="28"/>
          <w:szCs w:val="28"/>
        </w:rPr>
      </w:pPr>
    </w:p>
    <w:p w:rsidR="005071A7" w:rsidRPr="005071A7" w:rsidRDefault="005071A7" w:rsidP="005071A7">
      <w:pPr>
        <w:spacing w:after="0"/>
        <w:ind w:right="-1"/>
        <w:jc w:val="center"/>
        <w:rPr>
          <w:rFonts w:ascii="Times New Roman" w:hAnsi="Times New Roman"/>
          <w:b/>
          <w:bCs/>
          <w:sz w:val="28"/>
          <w:szCs w:val="28"/>
        </w:rPr>
      </w:pPr>
    </w:p>
    <w:p w:rsidR="005071A7" w:rsidRPr="005071A7" w:rsidRDefault="005071A7" w:rsidP="005071A7">
      <w:pPr>
        <w:spacing w:after="0"/>
        <w:ind w:right="-1"/>
        <w:rPr>
          <w:rFonts w:ascii="Times New Roman" w:hAnsi="Times New Roman"/>
          <w:b/>
          <w:bCs/>
          <w:sz w:val="28"/>
          <w:szCs w:val="28"/>
        </w:rPr>
      </w:pPr>
    </w:p>
    <w:p w:rsidR="005071A7" w:rsidRPr="005071A7" w:rsidRDefault="005071A7" w:rsidP="005071A7">
      <w:pPr>
        <w:spacing w:after="0"/>
        <w:ind w:right="-1"/>
        <w:jc w:val="center"/>
        <w:rPr>
          <w:rFonts w:ascii="Times New Roman" w:hAnsi="Times New Roman"/>
          <w:b/>
          <w:bCs/>
          <w:sz w:val="28"/>
          <w:szCs w:val="28"/>
        </w:rPr>
      </w:pPr>
      <w:r w:rsidRPr="005071A7">
        <w:rPr>
          <w:rFonts w:ascii="Times New Roman" w:hAnsi="Times New Roman"/>
          <w:b/>
          <w:bCs/>
          <w:sz w:val="28"/>
          <w:szCs w:val="28"/>
        </w:rPr>
        <w:t>Содержание</w:t>
      </w:r>
    </w:p>
    <w:p w:rsidR="005071A7" w:rsidRPr="005071A7" w:rsidRDefault="005071A7" w:rsidP="005071A7">
      <w:pPr>
        <w:spacing w:after="0"/>
        <w:ind w:right="-1"/>
        <w:jc w:val="center"/>
        <w:rPr>
          <w:rFonts w:ascii="Times New Roman" w:hAnsi="Times New Roman"/>
          <w:b/>
          <w:bCs/>
          <w:sz w:val="24"/>
          <w:szCs w:val="24"/>
        </w:rPr>
      </w:pPr>
    </w:p>
    <w:tbl>
      <w:tblPr>
        <w:tblpPr w:leftFromText="180" w:rightFromText="180" w:vertAnchor="text" w:tblpY="1"/>
        <w:tblOverlap w:val="never"/>
        <w:tblW w:w="0" w:type="auto"/>
        <w:tblLook w:val="00A0"/>
      </w:tblPr>
      <w:tblGrid>
        <w:gridCol w:w="9374"/>
        <w:gridCol w:w="907"/>
      </w:tblGrid>
      <w:tr w:rsidR="005071A7" w:rsidRPr="005071A7" w:rsidTr="007B27A0">
        <w:tc>
          <w:tcPr>
            <w:tcW w:w="9428" w:type="dxa"/>
          </w:tcPr>
          <w:p w:rsidR="005071A7" w:rsidRPr="005071A7" w:rsidRDefault="005071A7" w:rsidP="005071A7">
            <w:pPr>
              <w:spacing w:after="0"/>
              <w:ind w:right="-1"/>
              <w:jc w:val="both"/>
              <w:rPr>
                <w:rFonts w:ascii="Times New Roman" w:hAnsi="Times New Roman"/>
                <w:bCs/>
                <w:sz w:val="28"/>
                <w:szCs w:val="28"/>
              </w:rPr>
            </w:pPr>
            <w:r w:rsidRPr="005071A7">
              <w:rPr>
                <w:rFonts w:ascii="Times New Roman" w:hAnsi="Times New Roman"/>
                <w:b/>
                <w:bCs/>
                <w:sz w:val="28"/>
                <w:szCs w:val="28"/>
              </w:rPr>
              <w:t>Раздел 1. Пояснительная записка</w:t>
            </w:r>
            <w:r w:rsidRPr="005071A7">
              <w:rPr>
                <w:rFonts w:ascii="Times New Roman" w:hAnsi="Times New Roman"/>
                <w:bCs/>
                <w:sz w:val="28"/>
                <w:szCs w:val="28"/>
              </w:rPr>
              <w:t xml:space="preserve"> ………………..…………………</w:t>
            </w:r>
            <w:r w:rsidR="00692D33">
              <w:rPr>
                <w:rFonts w:ascii="Times New Roman" w:hAnsi="Times New Roman"/>
                <w:bCs/>
                <w:sz w:val="28"/>
                <w:szCs w:val="28"/>
              </w:rPr>
              <w:t>..</w:t>
            </w:r>
            <w:r w:rsidRPr="005071A7">
              <w:rPr>
                <w:rFonts w:ascii="Times New Roman" w:hAnsi="Times New Roman"/>
                <w:bCs/>
                <w:sz w:val="28"/>
                <w:szCs w:val="28"/>
              </w:rPr>
              <w:t>стр. 5</w:t>
            </w:r>
          </w:p>
        </w:tc>
        <w:tc>
          <w:tcPr>
            <w:tcW w:w="992" w:type="dxa"/>
            <w:vAlign w:val="bottom"/>
          </w:tcPr>
          <w:p w:rsidR="005071A7" w:rsidRPr="005071A7" w:rsidRDefault="005071A7" w:rsidP="005071A7">
            <w:pPr>
              <w:spacing w:after="0"/>
              <w:ind w:right="-1"/>
              <w:rPr>
                <w:rFonts w:ascii="Times New Roman" w:hAnsi="Times New Roman"/>
                <w:bCs/>
                <w:sz w:val="28"/>
                <w:szCs w:val="28"/>
              </w:rPr>
            </w:pPr>
          </w:p>
        </w:tc>
      </w:tr>
      <w:tr w:rsidR="005071A7" w:rsidRPr="005071A7" w:rsidTr="007B27A0">
        <w:tc>
          <w:tcPr>
            <w:tcW w:w="9428" w:type="dxa"/>
          </w:tcPr>
          <w:p w:rsidR="005071A7" w:rsidRPr="005071A7" w:rsidRDefault="005071A7" w:rsidP="005071A7">
            <w:pPr>
              <w:widowControl w:val="0"/>
              <w:autoSpaceDE w:val="0"/>
              <w:autoSpaceDN w:val="0"/>
              <w:adjustRightInd w:val="0"/>
              <w:spacing w:after="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1.1. Специфика вида спорта……………………………………………  стр. 6  </w:t>
            </w:r>
          </w:p>
          <w:p w:rsidR="005071A7" w:rsidRPr="005071A7" w:rsidRDefault="005071A7" w:rsidP="005071A7">
            <w:pPr>
              <w:widowControl w:val="0"/>
              <w:autoSpaceDE w:val="0"/>
              <w:autoSpaceDN w:val="0"/>
              <w:adjustRightInd w:val="0"/>
              <w:spacing w:after="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1.2. Цель прохождения спортивной подготовки……………………… стр. 7 </w:t>
            </w:r>
          </w:p>
          <w:p w:rsidR="005071A7" w:rsidRPr="005071A7" w:rsidRDefault="005071A7" w:rsidP="005071A7">
            <w:pPr>
              <w:widowControl w:val="0"/>
              <w:autoSpaceDE w:val="0"/>
              <w:autoSpaceDN w:val="0"/>
              <w:adjustRightInd w:val="0"/>
              <w:spacing w:after="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1.3. Задачи программы…………………………………………………  стр. 7</w:t>
            </w:r>
          </w:p>
          <w:p w:rsidR="005071A7" w:rsidRPr="005071A7" w:rsidRDefault="005071A7" w:rsidP="005071A7">
            <w:pPr>
              <w:widowControl w:val="0"/>
              <w:autoSpaceDE w:val="0"/>
              <w:autoSpaceDN w:val="0"/>
              <w:adjustRightInd w:val="0"/>
              <w:spacing w:after="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1.4. Структура многолетней спортивной подготовки………………….стр. 8 </w:t>
            </w:r>
          </w:p>
          <w:p w:rsidR="005071A7" w:rsidRPr="005071A7" w:rsidRDefault="005071A7" w:rsidP="005071A7">
            <w:pPr>
              <w:widowControl w:val="0"/>
              <w:autoSpaceDE w:val="0"/>
              <w:autoSpaceDN w:val="0"/>
              <w:adjustRightInd w:val="0"/>
              <w:spacing w:after="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1.5. Компетенции спортсмена, формируемые в результате прохождения </w:t>
            </w:r>
          </w:p>
          <w:p w:rsidR="005071A7" w:rsidRPr="005071A7" w:rsidRDefault="005071A7" w:rsidP="005071A7">
            <w:pPr>
              <w:widowControl w:val="0"/>
              <w:autoSpaceDE w:val="0"/>
              <w:autoSpaceDN w:val="0"/>
              <w:adjustRightInd w:val="0"/>
              <w:spacing w:after="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спортивной подготовки по волейболу…………………………………..стр. 8</w:t>
            </w:r>
          </w:p>
          <w:p w:rsidR="005071A7" w:rsidRPr="005071A7" w:rsidRDefault="005071A7" w:rsidP="005071A7">
            <w:pPr>
              <w:widowControl w:val="0"/>
              <w:autoSpaceDE w:val="0"/>
              <w:autoSpaceDN w:val="0"/>
              <w:adjustRightInd w:val="0"/>
              <w:spacing w:after="0"/>
              <w:jc w:val="both"/>
              <w:rPr>
                <w:rFonts w:ascii="Times New Roman" w:eastAsia="Times New Roman" w:hAnsi="Times New Roman"/>
                <w:sz w:val="28"/>
                <w:szCs w:val="28"/>
                <w:lang w:eastAsia="ru-RU"/>
              </w:rPr>
            </w:pPr>
            <w:r w:rsidRPr="005071A7">
              <w:rPr>
                <w:rFonts w:ascii="Times New Roman" w:eastAsia="Times New Roman" w:hAnsi="Times New Roman"/>
                <w:b/>
                <w:sz w:val="28"/>
                <w:szCs w:val="28"/>
                <w:lang w:eastAsia="ru-RU"/>
              </w:rPr>
              <w:t>Раздел 2. Нормативная часть</w:t>
            </w:r>
            <w:r w:rsidRPr="005071A7">
              <w:rPr>
                <w:rFonts w:ascii="Times New Roman" w:eastAsia="Times New Roman" w:hAnsi="Times New Roman"/>
                <w:sz w:val="28"/>
                <w:szCs w:val="28"/>
                <w:lang w:eastAsia="ru-RU"/>
              </w:rPr>
              <w:t>……………………………………........ стр. 9</w:t>
            </w:r>
          </w:p>
          <w:p w:rsidR="005071A7" w:rsidRPr="005071A7" w:rsidRDefault="005071A7" w:rsidP="005071A7">
            <w:pPr>
              <w:widowControl w:val="0"/>
              <w:autoSpaceDE w:val="0"/>
              <w:autoSpaceDN w:val="0"/>
              <w:adjustRightInd w:val="0"/>
              <w:spacing w:after="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2.1. Продолжительность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 волейбол ……………………..………………………………………</w:t>
            </w:r>
            <w:r w:rsidR="00EA308B">
              <w:rPr>
                <w:rFonts w:ascii="Times New Roman" w:eastAsia="Times New Roman" w:hAnsi="Times New Roman"/>
                <w:sz w:val="28"/>
                <w:szCs w:val="28"/>
                <w:lang w:eastAsia="ru-RU"/>
              </w:rPr>
              <w:t>………………</w:t>
            </w:r>
            <w:r w:rsidRPr="005071A7">
              <w:rPr>
                <w:rFonts w:ascii="Times New Roman" w:eastAsia="Times New Roman" w:hAnsi="Times New Roman"/>
                <w:sz w:val="28"/>
                <w:szCs w:val="28"/>
                <w:lang w:eastAsia="ru-RU"/>
              </w:rPr>
              <w:t>стр. 9</w:t>
            </w:r>
          </w:p>
        </w:tc>
        <w:tc>
          <w:tcPr>
            <w:tcW w:w="992" w:type="dxa"/>
            <w:vAlign w:val="bottom"/>
          </w:tcPr>
          <w:p w:rsidR="005071A7" w:rsidRPr="005071A7" w:rsidRDefault="005071A7" w:rsidP="005071A7">
            <w:pPr>
              <w:spacing w:after="0"/>
              <w:ind w:right="-1"/>
              <w:rPr>
                <w:rFonts w:ascii="Times New Roman" w:hAnsi="Times New Roman"/>
                <w:bCs/>
                <w:sz w:val="28"/>
                <w:szCs w:val="28"/>
              </w:rPr>
            </w:pPr>
          </w:p>
        </w:tc>
      </w:tr>
      <w:tr w:rsidR="005071A7" w:rsidRPr="005071A7" w:rsidTr="007B27A0">
        <w:tc>
          <w:tcPr>
            <w:tcW w:w="9428" w:type="dxa"/>
          </w:tcPr>
          <w:p w:rsidR="005071A7" w:rsidRPr="005071A7" w:rsidRDefault="005071A7" w:rsidP="005071A7">
            <w:pPr>
              <w:widowControl w:val="0"/>
              <w:autoSpaceDE w:val="0"/>
              <w:autoSpaceDN w:val="0"/>
              <w:adjustRightInd w:val="0"/>
              <w:spacing w:after="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2.2. Режимы тренировочной работы………………………………… стр. 11</w:t>
            </w:r>
          </w:p>
          <w:p w:rsidR="005071A7" w:rsidRPr="005071A7" w:rsidRDefault="005071A7" w:rsidP="005071A7">
            <w:pPr>
              <w:widowControl w:val="0"/>
              <w:autoSpaceDE w:val="0"/>
              <w:autoSpaceDN w:val="0"/>
              <w:adjustRightInd w:val="0"/>
              <w:spacing w:after="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2.3. Нормативы максимального объема тренировочной нагрузки…стр. 12</w:t>
            </w:r>
          </w:p>
          <w:p w:rsidR="005071A7" w:rsidRPr="005071A7" w:rsidRDefault="005071A7" w:rsidP="005071A7">
            <w:pPr>
              <w:widowControl w:val="0"/>
              <w:autoSpaceDE w:val="0"/>
              <w:autoSpaceDN w:val="0"/>
              <w:adjustRightInd w:val="0"/>
              <w:spacing w:after="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2.4.Соотношение объемов тренировочного процесса по видам спортивной подготовки на этапах спортивной подготовки по виду спорта спортивная борьба…………………………………………………………………….стр. 13</w:t>
            </w:r>
          </w:p>
          <w:p w:rsidR="005071A7" w:rsidRPr="005071A7" w:rsidRDefault="005071A7" w:rsidP="005071A7">
            <w:pPr>
              <w:widowControl w:val="0"/>
              <w:autoSpaceDE w:val="0"/>
              <w:autoSpaceDN w:val="0"/>
              <w:adjustRightInd w:val="0"/>
              <w:spacing w:after="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2.5. Планируемые показатели соревновательной деятельности по виду спорта волейбол………………………………………………………… стр. 14</w:t>
            </w:r>
          </w:p>
          <w:p w:rsidR="005071A7" w:rsidRPr="005071A7" w:rsidRDefault="005071A7" w:rsidP="005071A7">
            <w:pPr>
              <w:widowControl w:val="0"/>
              <w:autoSpaceDE w:val="0"/>
              <w:autoSpaceDN w:val="0"/>
              <w:adjustRightInd w:val="0"/>
              <w:spacing w:after="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2.6. Медицинские, возрастные и психофизические требования к лицам, проходящим спортивную подготовку………………………………….стр. 15</w:t>
            </w:r>
          </w:p>
          <w:p w:rsidR="005071A7" w:rsidRPr="005071A7" w:rsidRDefault="005071A7" w:rsidP="005071A7">
            <w:pPr>
              <w:widowControl w:val="0"/>
              <w:autoSpaceDE w:val="0"/>
              <w:autoSpaceDN w:val="0"/>
              <w:adjustRightInd w:val="0"/>
              <w:spacing w:after="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2.7. Структура годичного цикла…………………………………........ стр.  16</w:t>
            </w:r>
          </w:p>
          <w:p w:rsidR="005071A7" w:rsidRPr="005071A7" w:rsidRDefault="005071A7" w:rsidP="005071A7">
            <w:pPr>
              <w:widowControl w:val="0"/>
              <w:autoSpaceDE w:val="0"/>
              <w:autoSpaceDN w:val="0"/>
              <w:adjustRightInd w:val="0"/>
              <w:spacing w:after="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2.8.Требования к экипировке, спортивному инвентарю и оборудованию……………………………………………………………стр. 20</w:t>
            </w:r>
          </w:p>
          <w:p w:rsidR="005071A7" w:rsidRPr="005071A7" w:rsidRDefault="005071A7" w:rsidP="005071A7">
            <w:pPr>
              <w:widowControl w:val="0"/>
              <w:autoSpaceDE w:val="0"/>
              <w:autoSpaceDN w:val="0"/>
              <w:adjustRightInd w:val="0"/>
              <w:spacing w:after="0"/>
              <w:jc w:val="both"/>
              <w:rPr>
                <w:rFonts w:ascii="Times New Roman" w:eastAsia="Times New Roman" w:hAnsi="Times New Roman"/>
                <w:sz w:val="28"/>
                <w:szCs w:val="28"/>
                <w:lang w:eastAsia="ru-RU"/>
              </w:rPr>
            </w:pPr>
            <w:r w:rsidRPr="005071A7">
              <w:rPr>
                <w:rFonts w:ascii="Times New Roman" w:eastAsia="Times New Roman" w:hAnsi="Times New Roman"/>
                <w:b/>
                <w:sz w:val="28"/>
                <w:szCs w:val="28"/>
                <w:lang w:eastAsia="ru-RU"/>
              </w:rPr>
              <w:t>Раздел 3. Методическая часть</w:t>
            </w:r>
            <w:r w:rsidRPr="005071A7">
              <w:rPr>
                <w:rFonts w:ascii="Times New Roman" w:eastAsia="Times New Roman" w:hAnsi="Times New Roman"/>
                <w:sz w:val="28"/>
                <w:szCs w:val="28"/>
                <w:lang w:eastAsia="ru-RU"/>
              </w:rPr>
              <w:t>………………………………………...стр. 2</w:t>
            </w:r>
            <w:r w:rsidR="00EA308B">
              <w:rPr>
                <w:rFonts w:ascii="Times New Roman" w:eastAsia="Times New Roman" w:hAnsi="Times New Roman"/>
                <w:sz w:val="28"/>
                <w:szCs w:val="28"/>
                <w:lang w:eastAsia="ru-RU"/>
              </w:rPr>
              <w:t>3</w:t>
            </w:r>
          </w:p>
          <w:p w:rsidR="005071A7" w:rsidRPr="005071A7" w:rsidRDefault="005071A7" w:rsidP="005071A7">
            <w:pPr>
              <w:widowControl w:val="0"/>
              <w:autoSpaceDE w:val="0"/>
              <w:autoSpaceDN w:val="0"/>
              <w:adjustRightInd w:val="0"/>
              <w:spacing w:after="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3.1. Рекомендации по проведению тренировочных занятий, требования к технике безопасности в условиях тренировочных занятий и соревнований……………………………………………………….........стр. 2</w:t>
            </w:r>
            <w:r w:rsidR="00EA308B">
              <w:rPr>
                <w:rFonts w:ascii="Times New Roman" w:eastAsia="Times New Roman" w:hAnsi="Times New Roman"/>
                <w:sz w:val="28"/>
                <w:szCs w:val="28"/>
                <w:lang w:eastAsia="ru-RU"/>
              </w:rPr>
              <w:t>3</w:t>
            </w:r>
          </w:p>
          <w:p w:rsidR="005071A7" w:rsidRPr="005071A7" w:rsidRDefault="005071A7" w:rsidP="005071A7">
            <w:pPr>
              <w:widowControl w:val="0"/>
              <w:autoSpaceDE w:val="0"/>
              <w:autoSpaceDN w:val="0"/>
              <w:adjustRightInd w:val="0"/>
              <w:spacing w:after="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3.2. Программный материал для практических занятий……………...стр. 27</w:t>
            </w:r>
          </w:p>
          <w:p w:rsidR="005071A7" w:rsidRPr="005071A7" w:rsidRDefault="005071A7" w:rsidP="005071A7">
            <w:pPr>
              <w:widowControl w:val="0"/>
              <w:autoSpaceDE w:val="0"/>
              <w:autoSpaceDN w:val="0"/>
              <w:adjustRightInd w:val="0"/>
              <w:spacing w:after="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3.2.1.Программный материал спортивной подготовки на этапе начальной подготовки 1-3 года обучения………………………............................. стр. 32</w:t>
            </w:r>
          </w:p>
          <w:p w:rsidR="005071A7" w:rsidRPr="005071A7" w:rsidRDefault="005071A7" w:rsidP="005071A7">
            <w:pPr>
              <w:widowControl w:val="0"/>
              <w:autoSpaceDE w:val="0"/>
              <w:autoSpaceDN w:val="0"/>
              <w:adjustRightInd w:val="0"/>
              <w:spacing w:after="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3.2.2.Программный материал спортивной подготовки для тренировочного этапа до двух лет обучения……………………………………………..стр. 36</w:t>
            </w:r>
          </w:p>
          <w:p w:rsidR="005071A7" w:rsidRPr="005071A7" w:rsidRDefault="005071A7" w:rsidP="005071A7">
            <w:pPr>
              <w:widowControl w:val="0"/>
              <w:autoSpaceDE w:val="0"/>
              <w:autoSpaceDN w:val="0"/>
              <w:adjustRightInd w:val="0"/>
              <w:spacing w:after="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3.2.3.Программный материал спортивной подготовки для тренировочного этапа свыше двух лет обучения………………...................................... стр. 41</w:t>
            </w:r>
          </w:p>
          <w:p w:rsidR="005071A7" w:rsidRPr="005071A7" w:rsidRDefault="005071A7" w:rsidP="005071A7">
            <w:pPr>
              <w:widowControl w:val="0"/>
              <w:autoSpaceDE w:val="0"/>
              <w:autoSpaceDN w:val="0"/>
              <w:adjustRightInd w:val="0"/>
              <w:spacing w:after="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lastRenderedPageBreak/>
              <w:t>3.3. Требования к организации и проведению врачебно контроля…………………………………………………………….........стр. 46</w:t>
            </w:r>
          </w:p>
          <w:p w:rsidR="005071A7" w:rsidRPr="005071A7" w:rsidRDefault="005071A7" w:rsidP="005071A7">
            <w:pPr>
              <w:widowControl w:val="0"/>
              <w:autoSpaceDE w:val="0"/>
              <w:autoSpaceDN w:val="0"/>
              <w:adjustRightInd w:val="0"/>
              <w:spacing w:after="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3.4. Воспитательная работа……………………………………………..стр. 47</w:t>
            </w:r>
          </w:p>
          <w:p w:rsidR="005071A7" w:rsidRPr="005071A7" w:rsidRDefault="005071A7" w:rsidP="005071A7">
            <w:pPr>
              <w:widowControl w:val="0"/>
              <w:autoSpaceDE w:val="0"/>
              <w:autoSpaceDN w:val="0"/>
              <w:adjustRightInd w:val="0"/>
              <w:spacing w:after="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3.5. Психологическая подготовка……………………………………</w:t>
            </w:r>
            <w:r w:rsidR="00EA308B">
              <w:rPr>
                <w:rFonts w:ascii="Times New Roman" w:eastAsia="Times New Roman" w:hAnsi="Times New Roman"/>
                <w:sz w:val="28"/>
                <w:szCs w:val="28"/>
                <w:lang w:eastAsia="ru-RU"/>
              </w:rPr>
              <w:t>….</w:t>
            </w:r>
            <w:r w:rsidRPr="005071A7">
              <w:rPr>
                <w:rFonts w:ascii="Times New Roman" w:eastAsia="Times New Roman" w:hAnsi="Times New Roman"/>
                <w:sz w:val="28"/>
                <w:szCs w:val="28"/>
                <w:lang w:eastAsia="ru-RU"/>
              </w:rPr>
              <w:t xml:space="preserve"> стр. 47</w:t>
            </w:r>
          </w:p>
          <w:p w:rsidR="005071A7" w:rsidRPr="005071A7" w:rsidRDefault="005071A7" w:rsidP="005071A7">
            <w:pPr>
              <w:widowControl w:val="0"/>
              <w:autoSpaceDE w:val="0"/>
              <w:autoSpaceDN w:val="0"/>
              <w:adjustRightInd w:val="0"/>
              <w:spacing w:after="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3.6. Восстановительные средства………………………………………</w:t>
            </w:r>
            <w:r w:rsidR="00EA308B">
              <w:rPr>
                <w:rFonts w:ascii="Times New Roman" w:eastAsia="Times New Roman" w:hAnsi="Times New Roman"/>
                <w:sz w:val="28"/>
                <w:szCs w:val="28"/>
                <w:lang w:eastAsia="ru-RU"/>
              </w:rPr>
              <w:t>..</w:t>
            </w:r>
            <w:r w:rsidRPr="005071A7">
              <w:rPr>
                <w:rFonts w:ascii="Times New Roman" w:eastAsia="Times New Roman" w:hAnsi="Times New Roman"/>
                <w:sz w:val="28"/>
                <w:szCs w:val="28"/>
                <w:lang w:eastAsia="ru-RU"/>
              </w:rPr>
              <w:t>стр. 49</w:t>
            </w:r>
          </w:p>
          <w:p w:rsidR="005071A7" w:rsidRPr="005071A7" w:rsidRDefault="005071A7" w:rsidP="005071A7">
            <w:pPr>
              <w:widowControl w:val="0"/>
              <w:autoSpaceDE w:val="0"/>
              <w:autoSpaceDN w:val="0"/>
              <w:adjustRightInd w:val="0"/>
              <w:spacing w:after="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3.7. Инструкторская и судейская практика……………………….........стр. 50</w:t>
            </w:r>
          </w:p>
          <w:p w:rsidR="005071A7" w:rsidRPr="005071A7" w:rsidRDefault="005071A7" w:rsidP="005071A7">
            <w:pPr>
              <w:widowControl w:val="0"/>
              <w:autoSpaceDE w:val="0"/>
              <w:autoSpaceDN w:val="0"/>
              <w:adjustRightInd w:val="0"/>
              <w:spacing w:after="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3.8. Антидопинговые мероприятия……………………………….........стр. 51</w:t>
            </w:r>
          </w:p>
          <w:p w:rsidR="005071A7" w:rsidRPr="005071A7" w:rsidRDefault="005071A7" w:rsidP="005071A7">
            <w:pPr>
              <w:widowControl w:val="0"/>
              <w:autoSpaceDE w:val="0"/>
              <w:autoSpaceDN w:val="0"/>
              <w:adjustRightInd w:val="0"/>
              <w:spacing w:after="0"/>
              <w:jc w:val="both"/>
              <w:rPr>
                <w:rFonts w:ascii="Times New Roman" w:eastAsia="Times New Roman" w:hAnsi="Times New Roman"/>
                <w:sz w:val="28"/>
                <w:szCs w:val="28"/>
                <w:lang w:eastAsia="ru-RU"/>
              </w:rPr>
            </w:pPr>
            <w:r w:rsidRPr="005071A7">
              <w:rPr>
                <w:rFonts w:ascii="Times New Roman" w:eastAsia="Times New Roman" w:hAnsi="Times New Roman"/>
                <w:b/>
                <w:sz w:val="28"/>
                <w:szCs w:val="28"/>
                <w:lang w:eastAsia="ru-RU"/>
              </w:rPr>
              <w:t>Раздел 4. Система контроля и зачетные требования</w:t>
            </w:r>
            <w:r w:rsidRPr="005071A7">
              <w:rPr>
                <w:rFonts w:ascii="Times New Roman" w:eastAsia="Times New Roman" w:hAnsi="Times New Roman"/>
                <w:sz w:val="28"/>
                <w:szCs w:val="28"/>
                <w:lang w:eastAsia="ru-RU"/>
              </w:rPr>
              <w:t>……………</w:t>
            </w:r>
            <w:r w:rsidR="00EA308B">
              <w:rPr>
                <w:rFonts w:ascii="Times New Roman" w:eastAsia="Times New Roman" w:hAnsi="Times New Roman"/>
                <w:sz w:val="28"/>
                <w:szCs w:val="28"/>
                <w:lang w:eastAsia="ru-RU"/>
              </w:rPr>
              <w:t>…</w:t>
            </w:r>
            <w:r w:rsidRPr="005071A7">
              <w:rPr>
                <w:rFonts w:ascii="Times New Roman" w:eastAsia="Times New Roman" w:hAnsi="Times New Roman"/>
                <w:sz w:val="28"/>
                <w:szCs w:val="28"/>
                <w:lang w:eastAsia="ru-RU"/>
              </w:rPr>
              <w:t xml:space="preserve"> стр. 52</w:t>
            </w:r>
          </w:p>
          <w:p w:rsidR="005071A7" w:rsidRPr="005071A7" w:rsidRDefault="005071A7" w:rsidP="005071A7">
            <w:pPr>
              <w:widowControl w:val="0"/>
              <w:autoSpaceDE w:val="0"/>
              <w:autoSpaceDN w:val="0"/>
              <w:adjustRightInd w:val="0"/>
              <w:spacing w:after="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4.1. Критерии подготовки лиц, проходящих спортивную подготовку</w:t>
            </w:r>
          </w:p>
          <w:p w:rsidR="005071A7" w:rsidRPr="005071A7" w:rsidRDefault="005071A7" w:rsidP="005071A7">
            <w:pPr>
              <w:widowControl w:val="0"/>
              <w:autoSpaceDE w:val="0"/>
              <w:autoSpaceDN w:val="0"/>
              <w:adjustRightInd w:val="0"/>
              <w:spacing w:after="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……………………………………………………………………….........стр. 52</w:t>
            </w:r>
          </w:p>
          <w:p w:rsidR="005071A7" w:rsidRPr="005071A7" w:rsidRDefault="005071A7" w:rsidP="00EA308B">
            <w:pPr>
              <w:widowControl w:val="0"/>
              <w:autoSpaceDE w:val="0"/>
              <w:autoSpaceDN w:val="0"/>
              <w:adjustRightInd w:val="0"/>
              <w:spacing w:after="0"/>
              <w:jc w:val="both"/>
              <w:rPr>
                <w:rFonts w:ascii="Times New Roman" w:eastAsia="Times New Roman" w:hAnsi="Times New Roman"/>
                <w:sz w:val="28"/>
                <w:szCs w:val="28"/>
                <w:lang w:eastAsia="ru-RU"/>
              </w:rPr>
            </w:pPr>
            <w:r w:rsidRPr="005071A7">
              <w:rPr>
                <w:rFonts w:ascii="Times New Roman" w:eastAsia="Times New Roman" w:hAnsi="Times New Roman"/>
                <w:b/>
                <w:sz w:val="28"/>
                <w:szCs w:val="28"/>
                <w:lang w:eastAsia="ru-RU"/>
              </w:rPr>
              <w:t>Раздел 5. Перечень информационного обеспечения</w:t>
            </w:r>
            <w:r w:rsidRPr="005071A7">
              <w:rPr>
                <w:rFonts w:ascii="Times New Roman" w:eastAsia="Times New Roman" w:hAnsi="Times New Roman"/>
                <w:sz w:val="28"/>
                <w:szCs w:val="28"/>
                <w:lang w:eastAsia="ru-RU"/>
              </w:rPr>
              <w:t>……………… стр. 5</w:t>
            </w:r>
            <w:r w:rsidR="00EA308B">
              <w:rPr>
                <w:rFonts w:ascii="Times New Roman" w:eastAsia="Times New Roman" w:hAnsi="Times New Roman"/>
                <w:sz w:val="28"/>
                <w:szCs w:val="28"/>
                <w:lang w:eastAsia="ru-RU"/>
              </w:rPr>
              <w:t>6</w:t>
            </w:r>
          </w:p>
        </w:tc>
        <w:tc>
          <w:tcPr>
            <w:tcW w:w="992" w:type="dxa"/>
            <w:vAlign w:val="bottom"/>
          </w:tcPr>
          <w:p w:rsidR="005071A7" w:rsidRPr="005071A7" w:rsidRDefault="005071A7" w:rsidP="005071A7">
            <w:pPr>
              <w:spacing w:after="0"/>
              <w:ind w:right="-1"/>
              <w:rPr>
                <w:rFonts w:ascii="Times New Roman" w:hAnsi="Times New Roman"/>
                <w:bCs/>
                <w:sz w:val="28"/>
                <w:szCs w:val="28"/>
              </w:rPr>
            </w:pPr>
          </w:p>
        </w:tc>
      </w:tr>
    </w:tbl>
    <w:p w:rsidR="005071A7" w:rsidRPr="005071A7" w:rsidRDefault="005071A7" w:rsidP="005071A7">
      <w:pPr>
        <w:spacing w:after="0" w:line="240" w:lineRule="auto"/>
        <w:ind w:left="420"/>
        <w:jc w:val="center"/>
        <w:rPr>
          <w:rFonts w:ascii="Times New Roman" w:eastAsia="Times New Roman" w:hAnsi="Times New Roman"/>
          <w:sz w:val="24"/>
          <w:szCs w:val="24"/>
          <w:lang w:eastAsia="ru-RU"/>
        </w:rPr>
      </w:pPr>
    </w:p>
    <w:p w:rsidR="005071A7" w:rsidRPr="005071A7" w:rsidRDefault="005071A7" w:rsidP="005071A7">
      <w:pPr>
        <w:spacing w:after="0" w:line="240" w:lineRule="auto"/>
        <w:ind w:left="420"/>
        <w:jc w:val="center"/>
        <w:rPr>
          <w:rFonts w:ascii="Times New Roman" w:eastAsia="Times New Roman" w:hAnsi="Times New Roman"/>
          <w:sz w:val="24"/>
          <w:szCs w:val="24"/>
          <w:lang w:eastAsia="ru-RU"/>
        </w:rPr>
      </w:pPr>
    </w:p>
    <w:p w:rsidR="005071A7" w:rsidRPr="005071A7" w:rsidRDefault="005071A7" w:rsidP="005071A7">
      <w:pPr>
        <w:spacing w:after="0" w:line="240" w:lineRule="auto"/>
        <w:ind w:left="420"/>
        <w:jc w:val="center"/>
        <w:rPr>
          <w:rFonts w:ascii="Times New Roman" w:eastAsia="Times New Roman" w:hAnsi="Times New Roman"/>
          <w:sz w:val="24"/>
          <w:szCs w:val="24"/>
          <w:lang w:eastAsia="ru-RU"/>
        </w:rPr>
      </w:pPr>
    </w:p>
    <w:p w:rsidR="005071A7" w:rsidRPr="005071A7" w:rsidRDefault="005071A7" w:rsidP="005071A7">
      <w:pPr>
        <w:spacing w:after="0" w:line="240" w:lineRule="auto"/>
        <w:ind w:left="420"/>
        <w:jc w:val="center"/>
        <w:rPr>
          <w:rFonts w:ascii="Times New Roman" w:eastAsia="Times New Roman" w:hAnsi="Times New Roman"/>
          <w:sz w:val="24"/>
          <w:szCs w:val="24"/>
          <w:lang w:eastAsia="ru-RU"/>
        </w:rPr>
      </w:pPr>
    </w:p>
    <w:p w:rsidR="005071A7" w:rsidRPr="005071A7" w:rsidRDefault="005071A7" w:rsidP="005071A7">
      <w:pPr>
        <w:spacing w:after="0" w:line="240" w:lineRule="auto"/>
        <w:ind w:left="420"/>
        <w:jc w:val="center"/>
        <w:rPr>
          <w:rFonts w:ascii="Times New Roman" w:eastAsia="Times New Roman" w:hAnsi="Times New Roman"/>
          <w:sz w:val="24"/>
          <w:szCs w:val="24"/>
          <w:lang w:eastAsia="ru-RU"/>
        </w:rPr>
      </w:pPr>
    </w:p>
    <w:p w:rsidR="005071A7" w:rsidRPr="005071A7" w:rsidRDefault="005071A7" w:rsidP="005071A7">
      <w:pPr>
        <w:spacing w:after="0" w:line="240" w:lineRule="auto"/>
        <w:ind w:left="420"/>
        <w:jc w:val="center"/>
        <w:rPr>
          <w:rFonts w:ascii="Times New Roman" w:eastAsia="Times New Roman" w:hAnsi="Times New Roman"/>
          <w:sz w:val="24"/>
          <w:szCs w:val="24"/>
          <w:lang w:eastAsia="ru-RU"/>
        </w:rPr>
      </w:pPr>
    </w:p>
    <w:p w:rsidR="005071A7" w:rsidRPr="005071A7" w:rsidRDefault="005071A7" w:rsidP="005071A7">
      <w:pPr>
        <w:spacing w:after="0" w:line="240" w:lineRule="auto"/>
        <w:ind w:left="420"/>
        <w:jc w:val="center"/>
        <w:rPr>
          <w:rFonts w:ascii="Times New Roman" w:eastAsia="Times New Roman" w:hAnsi="Times New Roman"/>
          <w:sz w:val="24"/>
          <w:szCs w:val="24"/>
          <w:lang w:eastAsia="ru-RU"/>
        </w:rPr>
      </w:pPr>
    </w:p>
    <w:p w:rsidR="005071A7" w:rsidRPr="005071A7" w:rsidRDefault="005071A7" w:rsidP="005071A7">
      <w:pPr>
        <w:spacing w:after="0" w:line="240" w:lineRule="auto"/>
        <w:ind w:left="420"/>
        <w:jc w:val="center"/>
        <w:rPr>
          <w:rFonts w:ascii="Times New Roman" w:eastAsia="Times New Roman" w:hAnsi="Times New Roman"/>
          <w:sz w:val="24"/>
          <w:szCs w:val="24"/>
          <w:lang w:eastAsia="ru-RU"/>
        </w:rPr>
      </w:pPr>
    </w:p>
    <w:p w:rsidR="005071A7" w:rsidRPr="005071A7" w:rsidRDefault="005071A7" w:rsidP="005071A7">
      <w:pPr>
        <w:spacing w:after="0" w:line="240" w:lineRule="auto"/>
        <w:ind w:left="420"/>
        <w:jc w:val="center"/>
        <w:rPr>
          <w:rFonts w:ascii="Times New Roman" w:eastAsia="Times New Roman" w:hAnsi="Times New Roman"/>
          <w:sz w:val="24"/>
          <w:szCs w:val="24"/>
          <w:lang w:eastAsia="ru-RU"/>
        </w:rPr>
      </w:pPr>
    </w:p>
    <w:p w:rsidR="005071A7" w:rsidRPr="005071A7" w:rsidRDefault="005071A7" w:rsidP="005071A7">
      <w:pPr>
        <w:spacing w:after="0" w:line="240" w:lineRule="auto"/>
        <w:ind w:left="420"/>
        <w:jc w:val="center"/>
        <w:rPr>
          <w:rFonts w:ascii="Times New Roman" w:eastAsia="Times New Roman" w:hAnsi="Times New Roman"/>
          <w:sz w:val="24"/>
          <w:szCs w:val="24"/>
          <w:lang w:eastAsia="ru-RU"/>
        </w:rPr>
      </w:pPr>
    </w:p>
    <w:p w:rsidR="005071A7" w:rsidRPr="005071A7" w:rsidRDefault="005071A7" w:rsidP="005071A7">
      <w:pPr>
        <w:spacing w:after="0" w:line="240" w:lineRule="auto"/>
        <w:ind w:left="420"/>
        <w:jc w:val="center"/>
        <w:rPr>
          <w:rFonts w:ascii="Times New Roman" w:eastAsia="Times New Roman" w:hAnsi="Times New Roman"/>
          <w:sz w:val="24"/>
          <w:szCs w:val="24"/>
          <w:lang w:eastAsia="ru-RU"/>
        </w:rPr>
      </w:pPr>
    </w:p>
    <w:p w:rsidR="005071A7" w:rsidRPr="005071A7" w:rsidRDefault="005071A7" w:rsidP="005071A7">
      <w:pPr>
        <w:spacing w:after="0" w:line="240" w:lineRule="auto"/>
        <w:ind w:left="420"/>
        <w:jc w:val="center"/>
        <w:rPr>
          <w:rFonts w:ascii="Times New Roman" w:eastAsia="Times New Roman" w:hAnsi="Times New Roman"/>
          <w:sz w:val="24"/>
          <w:szCs w:val="24"/>
          <w:lang w:eastAsia="ru-RU"/>
        </w:rPr>
      </w:pPr>
    </w:p>
    <w:p w:rsidR="005071A7" w:rsidRPr="005071A7" w:rsidRDefault="005071A7" w:rsidP="005071A7">
      <w:pPr>
        <w:spacing w:after="0" w:line="240" w:lineRule="auto"/>
        <w:ind w:left="420"/>
        <w:jc w:val="center"/>
        <w:rPr>
          <w:rFonts w:ascii="Times New Roman" w:eastAsia="Times New Roman" w:hAnsi="Times New Roman"/>
          <w:sz w:val="24"/>
          <w:szCs w:val="24"/>
          <w:lang w:eastAsia="ru-RU"/>
        </w:rPr>
      </w:pPr>
    </w:p>
    <w:p w:rsidR="005071A7" w:rsidRPr="005071A7" w:rsidRDefault="005071A7" w:rsidP="005071A7">
      <w:pPr>
        <w:spacing w:after="0" w:line="240" w:lineRule="auto"/>
        <w:ind w:left="420"/>
        <w:jc w:val="center"/>
        <w:rPr>
          <w:rFonts w:ascii="Times New Roman" w:eastAsia="Times New Roman" w:hAnsi="Times New Roman"/>
          <w:sz w:val="24"/>
          <w:szCs w:val="24"/>
          <w:lang w:eastAsia="ru-RU"/>
        </w:rPr>
      </w:pPr>
    </w:p>
    <w:p w:rsidR="005071A7" w:rsidRPr="005071A7" w:rsidRDefault="005071A7" w:rsidP="005071A7">
      <w:pPr>
        <w:spacing w:after="0" w:line="240" w:lineRule="auto"/>
        <w:ind w:left="420"/>
        <w:jc w:val="center"/>
        <w:rPr>
          <w:rFonts w:ascii="Times New Roman" w:eastAsia="Times New Roman" w:hAnsi="Times New Roman"/>
          <w:sz w:val="24"/>
          <w:szCs w:val="24"/>
          <w:lang w:eastAsia="ru-RU"/>
        </w:rPr>
      </w:pPr>
    </w:p>
    <w:p w:rsidR="005071A7" w:rsidRPr="005071A7" w:rsidRDefault="005071A7" w:rsidP="005071A7">
      <w:pPr>
        <w:spacing w:after="0" w:line="240" w:lineRule="auto"/>
        <w:ind w:left="420"/>
        <w:jc w:val="center"/>
        <w:rPr>
          <w:rFonts w:ascii="Times New Roman" w:eastAsia="Times New Roman" w:hAnsi="Times New Roman"/>
          <w:b/>
          <w:sz w:val="24"/>
          <w:szCs w:val="24"/>
          <w:lang w:eastAsia="ru-RU"/>
        </w:rPr>
      </w:pPr>
    </w:p>
    <w:p w:rsidR="005071A7" w:rsidRPr="005071A7" w:rsidRDefault="005071A7" w:rsidP="005071A7">
      <w:pPr>
        <w:spacing w:after="0" w:line="240" w:lineRule="auto"/>
        <w:ind w:left="420"/>
        <w:jc w:val="center"/>
        <w:rPr>
          <w:rFonts w:ascii="Times New Roman" w:eastAsia="Times New Roman" w:hAnsi="Times New Roman"/>
          <w:b/>
          <w:sz w:val="24"/>
          <w:szCs w:val="24"/>
          <w:lang w:eastAsia="ru-RU"/>
        </w:rPr>
      </w:pPr>
    </w:p>
    <w:p w:rsidR="005071A7" w:rsidRPr="005071A7" w:rsidRDefault="005071A7" w:rsidP="005071A7">
      <w:pPr>
        <w:spacing w:after="0" w:line="240" w:lineRule="auto"/>
        <w:ind w:left="420"/>
        <w:jc w:val="center"/>
        <w:rPr>
          <w:rFonts w:ascii="Times New Roman" w:eastAsia="Times New Roman" w:hAnsi="Times New Roman"/>
          <w:b/>
          <w:sz w:val="24"/>
          <w:szCs w:val="24"/>
          <w:lang w:eastAsia="ru-RU"/>
        </w:rPr>
      </w:pPr>
    </w:p>
    <w:p w:rsidR="005071A7" w:rsidRPr="005071A7" w:rsidRDefault="005071A7" w:rsidP="005071A7">
      <w:pPr>
        <w:spacing w:after="0" w:line="240" w:lineRule="auto"/>
        <w:ind w:left="420"/>
        <w:jc w:val="center"/>
        <w:rPr>
          <w:rFonts w:ascii="Times New Roman" w:eastAsia="Times New Roman" w:hAnsi="Times New Roman"/>
          <w:b/>
          <w:sz w:val="24"/>
          <w:szCs w:val="24"/>
          <w:lang w:eastAsia="ru-RU"/>
        </w:rPr>
      </w:pPr>
    </w:p>
    <w:p w:rsidR="005071A7" w:rsidRDefault="005071A7" w:rsidP="005071A7">
      <w:pPr>
        <w:spacing w:after="0" w:line="240" w:lineRule="auto"/>
        <w:ind w:left="420"/>
        <w:jc w:val="center"/>
        <w:rPr>
          <w:rFonts w:ascii="Times New Roman" w:eastAsia="Times New Roman" w:hAnsi="Times New Roman"/>
          <w:b/>
          <w:sz w:val="24"/>
          <w:szCs w:val="24"/>
          <w:lang w:eastAsia="ru-RU"/>
        </w:rPr>
      </w:pPr>
    </w:p>
    <w:p w:rsidR="00BB53C8" w:rsidRDefault="00BB53C8" w:rsidP="005071A7">
      <w:pPr>
        <w:spacing w:after="0" w:line="240" w:lineRule="auto"/>
        <w:ind w:left="420"/>
        <w:jc w:val="center"/>
        <w:rPr>
          <w:rFonts w:ascii="Times New Roman" w:eastAsia="Times New Roman" w:hAnsi="Times New Roman"/>
          <w:b/>
          <w:sz w:val="24"/>
          <w:szCs w:val="24"/>
          <w:lang w:eastAsia="ru-RU"/>
        </w:rPr>
      </w:pPr>
    </w:p>
    <w:p w:rsidR="00BB53C8" w:rsidRDefault="00BB53C8" w:rsidP="005071A7">
      <w:pPr>
        <w:spacing w:after="0" w:line="240" w:lineRule="auto"/>
        <w:ind w:left="420"/>
        <w:jc w:val="center"/>
        <w:rPr>
          <w:rFonts w:ascii="Times New Roman" w:eastAsia="Times New Roman" w:hAnsi="Times New Roman"/>
          <w:b/>
          <w:sz w:val="24"/>
          <w:szCs w:val="24"/>
          <w:lang w:eastAsia="ru-RU"/>
        </w:rPr>
      </w:pPr>
    </w:p>
    <w:p w:rsidR="00BB53C8" w:rsidRDefault="00BB53C8" w:rsidP="005071A7">
      <w:pPr>
        <w:spacing w:after="0" w:line="240" w:lineRule="auto"/>
        <w:ind w:left="420"/>
        <w:jc w:val="center"/>
        <w:rPr>
          <w:rFonts w:ascii="Times New Roman" w:eastAsia="Times New Roman" w:hAnsi="Times New Roman"/>
          <w:b/>
          <w:sz w:val="24"/>
          <w:szCs w:val="24"/>
          <w:lang w:eastAsia="ru-RU"/>
        </w:rPr>
      </w:pPr>
    </w:p>
    <w:p w:rsidR="00BB53C8" w:rsidRDefault="00BB53C8" w:rsidP="005071A7">
      <w:pPr>
        <w:spacing w:after="0" w:line="240" w:lineRule="auto"/>
        <w:ind w:left="420"/>
        <w:jc w:val="center"/>
        <w:rPr>
          <w:rFonts w:ascii="Times New Roman" w:eastAsia="Times New Roman" w:hAnsi="Times New Roman"/>
          <w:b/>
          <w:sz w:val="24"/>
          <w:szCs w:val="24"/>
          <w:lang w:eastAsia="ru-RU"/>
        </w:rPr>
      </w:pPr>
    </w:p>
    <w:p w:rsidR="00BB53C8" w:rsidRDefault="00BB53C8" w:rsidP="005071A7">
      <w:pPr>
        <w:spacing w:after="0" w:line="240" w:lineRule="auto"/>
        <w:ind w:left="420"/>
        <w:jc w:val="center"/>
        <w:rPr>
          <w:rFonts w:ascii="Times New Roman" w:eastAsia="Times New Roman" w:hAnsi="Times New Roman"/>
          <w:b/>
          <w:sz w:val="24"/>
          <w:szCs w:val="24"/>
          <w:lang w:eastAsia="ru-RU"/>
        </w:rPr>
      </w:pPr>
    </w:p>
    <w:p w:rsidR="00BB53C8" w:rsidRDefault="00BB53C8" w:rsidP="005071A7">
      <w:pPr>
        <w:spacing w:after="0" w:line="240" w:lineRule="auto"/>
        <w:ind w:left="420"/>
        <w:jc w:val="center"/>
        <w:rPr>
          <w:rFonts w:ascii="Times New Roman" w:eastAsia="Times New Roman" w:hAnsi="Times New Roman"/>
          <w:b/>
          <w:sz w:val="24"/>
          <w:szCs w:val="24"/>
          <w:lang w:eastAsia="ru-RU"/>
        </w:rPr>
      </w:pPr>
    </w:p>
    <w:p w:rsidR="00BB53C8" w:rsidRDefault="00BB53C8" w:rsidP="005071A7">
      <w:pPr>
        <w:spacing w:after="0" w:line="240" w:lineRule="auto"/>
        <w:ind w:left="420"/>
        <w:jc w:val="center"/>
        <w:rPr>
          <w:rFonts w:ascii="Times New Roman" w:eastAsia="Times New Roman" w:hAnsi="Times New Roman"/>
          <w:b/>
          <w:sz w:val="24"/>
          <w:szCs w:val="24"/>
          <w:lang w:eastAsia="ru-RU"/>
        </w:rPr>
      </w:pPr>
    </w:p>
    <w:p w:rsidR="00BB53C8" w:rsidRDefault="00BB53C8" w:rsidP="005071A7">
      <w:pPr>
        <w:spacing w:after="0" w:line="240" w:lineRule="auto"/>
        <w:ind w:left="420"/>
        <w:jc w:val="center"/>
        <w:rPr>
          <w:rFonts w:ascii="Times New Roman" w:eastAsia="Times New Roman" w:hAnsi="Times New Roman"/>
          <w:b/>
          <w:sz w:val="24"/>
          <w:szCs w:val="24"/>
          <w:lang w:eastAsia="ru-RU"/>
        </w:rPr>
      </w:pPr>
    </w:p>
    <w:p w:rsidR="00BB53C8" w:rsidRDefault="00BB53C8" w:rsidP="005071A7">
      <w:pPr>
        <w:spacing w:after="0" w:line="240" w:lineRule="auto"/>
        <w:ind w:left="420"/>
        <w:jc w:val="center"/>
        <w:rPr>
          <w:rFonts w:ascii="Times New Roman" w:eastAsia="Times New Roman" w:hAnsi="Times New Roman"/>
          <w:b/>
          <w:sz w:val="24"/>
          <w:szCs w:val="24"/>
          <w:lang w:eastAsia="ru-RU"/>
        </w:rPr>
      </w:pPr>
    </w:p>
    <w:p w:rsidR="00BB53C8" w:rsidRDefault="00BB53C8" w:rsidP="005071A7">
      <w:pPr>
        <w:spacing w:after="0" w:line="240" w:lineRule="auto"/>
        <w:ind w:left="420"/>
        <w:jc w:val="center"/>
        <w:rPr>
          <w:rFonts w:ascii="Times New Roman" w:eastAsia="Times New Roman" w:hAnsi="Times New Roman"/>
          <w:b/>
          <w:sz w:val="24"/>
          <w:szCs w:val="24"/>
          <w:lang w:eastAsia="ru-RU"/>
        </w:rPr>
      </w:pPr>
    </w:p>
    <w:p w:rsidR="00BB53C8" w:rsidRDefault="00BB53C8" w:rsidP="005071A7">
      <w:pPr>
        <w:spacing w:after="0" w:line="240" w:lineRule="auto"/>
        <w:ind w:left="420"/>
        <w:jc w:val="center"/>
        <w:rPr>
          <w:rFonts w:ascii="Times New Roman" w:eastAsia="Times New Roman" w:hAnsi="Times New Roman"/>
          <w:b/>
          <w:sz w:val="24"/>
          <w:szCs w:val="24"/>
          <w:lang w:eastAsia="ru-RU"/>
        </w:rPr>
      </w:pPr>
    </w:p>
    <w:p w:rsidR="00BB53C8" w:rsidRDefault="00BB53C8" w:rsidP="005071A7">
      <w:pPr>
        <w:spacing w:after="0" w:line="240" w:lineRule="auto"/>
        <w:ind w:left="420"/>
        <w:jc w:val="center"/>
        <w:rPr>
          <w:rFonts w:ascii="Times New Roman" w:eastAsia="Times New Roman" w:hAnsi="Times New Roman"/>
          <w:b/>
          <w:sz w:val="24"/>
          <w:szCs w:val="24"/>
          <w:lang w:eastAsia="ru-RU"/>
        </w:rPr>
      </w:pPr>
    </w:p>
    <w:p w:rsidR="00BB53C8" w:rsidRDefault="00BB53C8" w:rsidP="005071A7">
      <w:pPr>
        <w:spacing w:after="0" w:line="240" w:lineRule="auto"/>
        <w:ind w:left="420"/>
        <w:jc w:val="center"/>
        <w:rPr>
          <w:rFonts w:ascii="Times New Roman" w:eastAsia="Times New Roman" w:hAnsi="Times New Roman"/>
          <w:b/>
          <w:sz w:val="24"/>
          <w:szCs w:val="24"/>
          <w:lang w:eastAsia="ru-RU"/>
        </w:rPr>
      </w:pPr>
    </w:p>
    <w:p w:rsidR="00BB53C8" w:rsidRDefault="00BB53C8" w:rsidP="005071A7">
      <w:pPr>
        <w:spacing w:after="0" w:line="240" w:lineRule="auto"/>
        <w:ind w:left="420"/>
        <w:jc w:val="center"/>
        <w:rPr>
          <w:rFonts w:ascii="Times New Roman" w:eastAsia="Times New Roman" w:hAnsi="Times New Roman"/>
          <w:b/>
          <w:sz w:val="24"/>
          <w:szCs w:val="24"/>
          <w:lang w:eastAsia="ru-RU"/>
        </w:rPr>
      </w:pPr>
    </w:p>
    <w:p w:rsidR="00BB53C8" w:rsidRDefault="00BB53C8" w:rsidP="00FF5B0B">
      <w:pPr>
        <w:spacing w:after="0" w:line="240" w:lineRule="auto"/>
        <w:rPr>
          <w:rFonts w:ascii="Times New Roman" w:eastAsia="Times New Roman" w:hAnsi="Times New Roman"/>
          <w:b/>
          <w:sz w:val="24"/>
          <w:szCs w:val="24"/>
          <w:lang w:eastAsia="ru-RU"/>
        </w:rPr>
      </w:pPr>
    </w:p>
    <w:p w:rsidR="00BB53C8" w:rsidRPr="005071A7" w:rsidRDefault="00BB53C8" w:rsidP="005071A7">
      <w:pPr>
        <w:spacing w:after="0" w:line="240" w:lineRule="auto"/>
        <w:ind w:left="420"/>
        <w:jc w:val="center"/>
        <w:rPr>
          <w:rFonts w:ascii="Times New Roman" w:eastAsia="Times New Roman" w:hAnsi="Times New Roman"/>
          <w:b/>
          <w:sz w:val="24"/>
          <w:szCs w:val="24"/>
          <w:lang w:eastAsia="ru-RU"/>
        </w:rPr>
      </w:pPr>
    </w:p>
    <w:p w:rsidR="005071A7" w:rsidRPr="005071A7" w:rsidRDefault="005071A7" w:rsidP="005071A7">
      <w:pPr>
        <w:spacing w:after="0" w:line="240" w:lineRule="auto"/>
        <w:ind w:left="420"/>
        <w:jc w:val="center"/>
        <w:rPr>
          <w:rFonts w:ascii="Times New Roman" w:eastAsia="Times New Roman" w:hAnsi="Times New Roman"/>
          <w:b/>
          <w:sz w:val="24"/>
          <w:szCs w:val="24"/>
          <w:lang w:eastAsia="ru-RU"/>
        </w:rPr>
      </w:pPr>
    </w:p>
    <w:p w:rsidR="005071A7" w:rsidRPr="005071A7" w:rsidRDefault="005071A7" w:rsidP="005071A7">
      <w:pPr>
        <w:spacing w:after="0" w:line="240" w:lineRule="auto"/>
        <w:ind w:left="420"/>
        <w:jc w:val="center"/>
        <w:rPr>
          <w:rFonts w:ascii="Times New Roman" w:eastAsia="Times New Roman" w:hAnsi="Times New Roman"/>
          <w:b/>
          <w:sz w:val="24"/>
          <w:szCs w:val="24"/>
          <w:lang w:eastAsia="ru-RU"/>
        </w:rPr>
      </w:pPr>
    </w:p>
    <w:p w:rsidR="005071A7" w:rsidRPr="005071A7" w:rsidRDefault="005071A7" w:rsidP="005071A7">
      <w:pPr>
        <w:tabs>
          <w:tab w:val="left" w:pos="4905"/>
        </w:tabs>
        <w:spacing w:after="0" w:line="240" w:lineRule="auto"/>
        <w:ind w:left="420"/>
        <w:rPr>
          <w:rFonts w:ascii="Times New Roman" w:eastAsia="Times New Roman" w:hAnsi="Times New Roman"/>
          <w:b/>
          <w:sz w:val="24"/>
          <w:szCs w:val="24"/>
          <w:lang w:eastAsia="ru-RU"/>
        </w:rPr>
      </w:pPr>
      <w:r w:rsidRPr="005071A7">
        <w:rPr>
          <w:rFonts w:ascii="Times New Roman" w:eastAsia="Times New Roman" w:hAnsi="Times New Roman"/>
          <w:b/>
          <w:sz w:val="24"/>
          <w:szCs w:val="24"/>
          <w:lang w:eastAsia="ru-RU"/>
        </w:rPr>
        <w:tab/>
      </w:r>
    </w:p>
    <w:p w:rsidR="005071A7" w:rsidRPr="005071A7" w:rsidRDefault="005071A7" w:rsidP="005071A7">
      <w:pPr>
        <w:jc w:val="center"/>
        <w:rPr>
          <w:rFonts w:ascii="Times New Roman" w:hAnsi="Times New Roman"/>
          <w:b/>
          <w:sz w:val="28"/>
          <w:szCs w:val="28"/>
        </w:rPr>
      </w:pPr>
      <w:r w:rsidRPr="005071A7">
        <w:rPr>
          <w:rFonts w:ascii="Times New Roman" w:hAnsi="Times New Roman"/>
          <w:b/>
          <w:sz w:val="28"/>
          <w:szCs w:val="28"/>
        </w:rPr>
        <w:lastRenderedPageBreak/>
        <w:t>1. ПОЯСНИТЕЛЬНАЯ ЗАПИСКА.</w:t>
      </w:r>
    </w:p>
    <w:p w:rsidR="005071A7" w:rsidRPr="005071A7" w:rsidRDefault="005071A7" w:rsidP="005071A7">
      <w:pPr>
        <w:spacing w:after="0" w:line="240" w:lineRule="auto"/>
        <w:jc w:val="both"/>
        <w:rPr>
          <w:rFonts w:ascii="Times New Roman" w:hAnsi="Times New Roman"/>
          <w:sz w:val="28"/>
          <w:szCs w:val="28"/>
        </w:rPr>
      </w:pPr>
      <w:r w:rsidRPr="005071A7">
        <w:rPr>
          <w:rFonts w:ascii="Times New Roman" w:eastAsia="Times New Roman" w:hAnsi="Times New Roman"/>
          <w:sz w:val="28"/>
          <w:szCs w:val="28"/>
          <w:lang w:eastAsia="ru-RU"/>
        </w:rPr>
        <w:t xml:space="preserve">   </w:t>
      </w:r>
      <w:r w:rsidR="00B24D29">
        <w:rPr>
          <w:rFonts w:ascii="Times New Roman" w:eastAsia="Times New Roman" w:hAnsi="Times New Roman"/>
          <w:sz w:val="28"/>
          <w:szCs w:val="28"/>
          <w:lang w:eastAsia="ru-RU"/>
        </w:rPr>
        <w:tab/>
      </w:r>
      <w:r w:rsidRPr="005071A7">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П</w:t>
      </w:r>
      <w:r w:rsidRPr="005071A7">
        <w:rPr>
          <w:rFonts w:ascii="Times New Roman" w:eastAsia="Times New Roman" w:hAnsi="Times New Roman"/>
          <w:sz w:val="28"/>
          <w:szCs w:val="28"/>
          <w:lang w:eastAsia="ru-RU"/>
        </w:rPr>
        <w:t>рограмма</w:t>
      </w:r>
      <w:r>
        <w:rPr>
          <w:rFonts w:ascii="Times New Roman" w:eastAsia="Times New Roman" w:hAnsi="Times New Roman"/>
          <w:sz w:val="28"/>
          <w:szCs w:val="28"/>
          <w:lang w:eastAsia="ru-RU"/>
        </w:rPr>
        <w:t xml:space="preserve"> спортивной подготовки</w:t>
      </w:r>
      <w:r w:rsidRPr="005071A7">
        <w:rPr>
          <w:rFonts w:ascii="Times New Roman" w:eastAsia="Times New Roman" w:hAnsi="Times New Roman"/>
          <w:sz w:val="28"/>
          <w:szCs w:val="28"/>
          <w:lang w:eastAsia="ru-RU"/>
        </w:rPr>
        <w:t xml:space="preserve"> по виду спорта «Волейбол» </w:t>
      </w:r>
      <w:r w:rsidR="00B24D29">
        <w:rPr>
          <w:rFonts w:ascii="Times New Roman" w:eastAsia="Times New Roman" w:hAnsi="Times New Roman"/>
          <w:sz w:val="28"/>
          <w:szCs w:val="28"/>
          <w:lang w:eastAsia="ru-RU"/>
        </w:rPr>
        <w:t xml:space="preserve">МБУ «Спортивная школа им. Г. С. Хусаинова» (далее – СШ) </w:t>
      </w:r>
      <w:r w:rsidRPr="005071A7">
        <w:rPr>
          <w:rFonts w:ascii="Times New Roman" w:eastAsia="Times New Roman" w:hAnsi="Times New Roman"/>
          <w:sz w:val="28"/>
          <w:szCs w:val="28"/>
          <w:lang w:eastAsia="ru-RU"/>
        </w:rPr>
        <w:t>разработана в соответствие</w:t>
      </w:r>
      <w:r w:rsidR="00BB53C8">
        <w:rPr>
          <w:rFonts w:ascii="Times New Roman" w:eastAsia="Times New Roman" w:hAnsi="Times New Roman"/>
          <w:sz w:val="28"/>
          <w:szCs w:val="28"/>
          <w:lang w:eastAsia="ru-RU"/>
        </w:rPr>
        <w:t xml:space="preserve"> с</w:t>
      </w:r>
      <w:r w:rsidRPr="005071A7">
        <w:rPr>
          <w:rFonts w:ascii="Times New Roman" w:hAnsi="Times New Roman"/>
          <w:sz w:val="28"/>
          <w:szCs w:val="28"/>
        </w:rPr>
        <w:t xml:space="preserve">  Федеральн</w:t>
      </w:r>
      <w:r w:rsidR="00BB53C8">
        <w:rPr>
          <w:rFonts w:ascii="Times New Roman" w:hAnsi="Times New Roman"/>
          <w:sz w:val="28"/>
          <w:szCs w:val="28"/>
        </w:rPr>
        <w:t>ым</w:t>
      </w:r>
      <w:r w:rsidRPr="005071A7">
        <w:rPr>
          <w:rFonts w:ascii="Times New Roman" w:hAnsi="Times New Roman"/>
          <w:sz w:val="28"/>
          <w:szCs w:val="28"/>
        </w:rPr>
        <w:t xml:space="preserve"> стандарт</w:t>
      </w:r>
      <w:r w:rsidR="00BB53C8">
        <w:rPr>
          <w:rFonts w:ascii="Times New Roman" w:hAnsi="Times New Roman"/>
          <w:sz w:val="28"/>
          <w:szCs w:val="28"/>
        </w:rPr>
        <w:t>ом</w:t>
      </w:r>
      <w:r w:rsidRPr="005071A7">
        <w:rPr>
          <w:rFonts w:ascii="Times New Roman" w:hAnsi="Times New Roman"/>
          <w:sz w:val="28"/>
          <w:szCs w:val="28"/>
        </w:rPr>
        <w:t xml:space="preserve"> спортивной подготовки по виду спорта волейбол  (далее – ФССП), утвержденного приказом Министерства спорта Российской Федерации от 30.08.2013 года № 680, разработанного на основании  Федерального закона от 04.12.2007 N 329-ФЗ "О физической культуре и спорте в Российской Федерации"  и Положения о Министерстве спорта Российской Федерации, утвержденного постановлением Правительства Российской Федерации от 19.06.2012 года № 607, определяющих условия и требования к спортивной подготовке в организациях, её осуществляющих.</w:t>
      </w:r>
    </w:p>
    <w:p w:rsidR="005071A7" w:rsidRPr="005071A7" w:rsidRDefault="005071A7" w:rsidP="005071A7">
      <w:pPr>
        <w:spacing w:after="0" w:line="240" w:lineRule="auto"/>
        <w:jc w:val="both"/>
        <w:rPr>
          <w:rFonts w:ascii="Times New Roman" w:hAnsi="Times New Roman"/>
          <w:sz w:val="28"/>
          <w:szCs w:val="28"/>
        </w:rPr>
      </w:pPr>
      <w:r w:rsidRPr="005071A7">
        <w:rPr>
          <w:rFonts w:ascii="Times New Roman" w:hAnsi="Times New Roman"/>
          <w:sz w:val="28"/>
          <w:szCs w:val="28"/>
        </w:rPr>
        <w:t xml:space="preserve">   </w:t>
      </w:r>
      <w:r w:rsidR="00B24D29">
        <w:rPr>
          <w:rFonts w:ascii="Times New Roman" w:hAnsi="Times New Roman"/>
          <w:sz w:val="28"/>
          <w:szCs w:val="28"/>
        </w:rPr>
        <w:tab/>
      </w:r>
      <w:r w:rsidRPr="005071A7">
        <w:rPr>
          <w:rFonts w:ascii="Times New Roman" w:hAnsi="Times New Roman"/>
          <w:sz w:val="28"/>
          <w:szCs w:val="28"/>
        </w:rPr>
        <w:t xml:space="preserve"> Программа служит основным документом для эффективного построения многолетней подготовки</w:t>
      </w:r>
      <w:r w:rsidRPr="005071A7">
        <w:rPr>
          <w:sz w:val="28"/>
          <w:szCs w:val="28"/>
        </w:rPr>
        <w:t xml:space="preserve"> </w:t>
      </w:r>
      <w:r w:rsidRPr="005071A7">
        <w:rPr>
          <w:rFonts w:ascii="Times New Roman" w:hAnsi="Times New Roman"/>
          <w:sz w:val="28"/>
          <w:szCs w:val="28"/>
        </w:rPr>
        <w:t xml:space="preserve">резервов высококвалифицированных волейболистов  в команды высших разрядов и по уровню подготовленности обладали потенциалом для достижения высоких спортивных результатов на соревнованиях высокого ранга, в сфере спорта высших достижений (клубные команды, юношеские, молодежные и основные сборные страны). </w:t>
      </w:r>
    </w:p>
    <w:p w:rsidR="005071A7" w:rsidRPr="005071A7" w:rsidRDefault="005071A7" w:rsidP="005071A7">
      <w:pPr>
        <w:spacing w:after="0"/>
        <w:ind w:firstLine="709"/>
        <w:jc w:val="both"/>
        <w:rPr>
          <w:rFonts w:ascii="Times New Roman" w:hAnsi="Times New Roman"/>
          <w:sz w:val="28"/>
          <w:szCs w:val="28"/>
        </w:rPr>
      </w:pPr>
      <w:r w:rsidRPr="005071A7">
        <w:rPr>
          <w:rFonts w:ascii="Times New Roman" w:hAnsi="Times New Roman"/>
          <w:sz w:val="28"/>
          <w:szCs w:val="28"/>
        </w:rPr>
        <w:t xml:space="preserve">Содержание работы с юными волейболистами на всем многолетнем протяжении определяется тремя факторами: спецификой игры в волейбол, модельными требованиями квалифицированных волейболистов, возрастными особенностями и возможностями волейболистов. </w:t>
      </w:r>
    </w:p>
    <w:p w:rsidR="005071A7" w:rsidRPr="005071A7" w:rsidRDefault="005071A7" w:rsidP="005071A7">
      <w:pPr>
        <w:spacing w:after="0"/>
        <w:ind w:firstLine="709"/>
        <w:jc w:val="both"/>
        <w:rPr>
          <w:rFonts w:ascii="Times New Roman" w:hAnsi="Times New Roman"/>
          <w:sz w:val="28"/>
          <w:szCs w:val="28"/>
        </w:rPr>
      </w:pPr>
      <w:r w:rsidRPr="005071A7">
        <w:rPr>
          <w:rFonts w:ascii="Times New Roman" w:hAnsi="Times New Roman"/>
          <w:sz w:val="28"/>
          <w:szCs w:val="28"/>
        </w:rPr>
        <w:t>В данной программе представлено содержание работы в СШ на  этапах спортивной подготовки: начальной подготовки,  тренировочный этап (этап спортивной специализации).</w:t>
      </w:r>
    </w:p>
    <w:p w:rsidR="005071A7" w:rsidRPr="005071A7" w:rsidRDefault="005071A7" w:rsidP="005071A7">
      <w:pPr>
        <w:spacing w:after="0"/>
        <w:ind w:firstLine="709"/>
        <w:jc w:val="both"/>
        <w:rPr>
          <w:rFonts w:ascii="Times New Roman" w:hAnsi="Times New Roman"/>
          <w:sz w:val="28"/>
          <w:szCs w:val="28"/>
        </w:rPr>
      </w:pPr>
      <w:r w:rsidRPr="005071A7">
        <w:rPr>
          <w:rFonts w:ascii="Times New Roman" w:hAnsi="Times New Roman"/>
          <w:sz w:val="28"/>
          <w:szCs w:val="28"/>
        </w:rPr>
        <w:t>Нормативная часть программы определяет задачи деятельности спортивных школ, режимы тренировочной работы, основные требования по физической, технической и спортивной подготовке, условия зачисления в спортивную школу и перевода занимающихся на последующие годы обучения этапов многолетней подготовки, медицинские, возрастные и психофизические требования к лицам, проходящим спортивную подготовку. Представлены схемы построения годичных циклов, приводятся допустимые тренировочные нагрузки.</w:t>
      </w:r>
    </w:p>
    <w:p w:rsidR="005071A7" w:rsidRPr="005071A7" w:rsidRDefault="005071A7" w:rsidP="005071A7">
      <w:pPr>
        <w:spacing w:after="0"/>
        <w:ind w:firstLine="709"/>
        <w:jc w:val="both"/>
      </w:pPr>
      <w:r w:rsidRPr="005071A7">
        <w:rPr>
          <w:rFonts w:ascii="Times New Roman" w:hAnsi="Times New Roman"/>
          <w:sz w:val="28"/>
          <w:szCs w:val="28"/>
        </w:rPr>
        <w:t xml:space="preserve">В методической части настоящей программы раскрываются характерные черты многолетней подготовки юных спортсменов как единого непрерывного процесса. Рекомендуемая преимущественная направленность тренировочного процесса по годам обучения определяется с учетом сенситивных (благоприятных) фаз возрастного развития физических качеств. Представлены типовые учебные планы по годам подготовки, приводятся допустимые тренировочные нагрузки и методические рекомендации по планированию тренировочного процесса. Для каждого этапа многолетней подготовки рекомендуются основные тренировочные средства. Описаны средства и методы педагогического и врачебного контроля, основной материал по теоретической подготовке, воспитательной работе и </w:t>
      </w:r>
      <w:r w:rsidRPr="005071A7">
        <w:rPr>
          <w:rFonts w:ascii="Times New Roman" w:hAnsi="Times New Roman"/>
          <w:sz w:val="28"/>
          <w:szCs w:val="28"/>
        </w:rPr>
        <w:lastRenderedPageBreak/>
        <w:t>психологической подготовке, инструкторской и судейской практике. Дана классификация основных восстановительных средств и мероприятий.</w:t>
      </w:r>
      <w:r w:rsidRPr="005071A7">
        <w:t xml:space="preserve"> </w:t>
      </w:r>
    </w:p>
    <w:p w:rsidR="005071A7" w:rsidRPr="005071A7" w:rsidRDefault="005071A7" w:rsidP="005071A7">
      <w:pPr>
        <w:spacing w:after="0"/>
        <w:ind w:firstLine="709"/>
        <w:jc w:val="both"/>
        <w:rPr>
          <w:rFonts w:ascii="Times New Roman" w:hAnsi="Times New Roman"/>
          <w:sz w:val="28"/>
          <w:szCs w:val="28"/>
        </w:rPr>
      </w:pPr>
      <w:r w:rsidRPr="005071A7">
        <w:rPr>
          <w:rFonts w:ascii="Times New Roman" w:hAnsi="Times New Roman"/>
          <w:sz w:val="28"/>
          <w:szCs w:val="28"/>
        </w:rPr>
        <w:t xml:space="preserve">При написании программы учитывались следующие методические положения: 1) строгая преемственность задач, средств и методов тренировки юных волейболистов; 2) неуклонное возрастание объема средств технико-тактической, общей и специальной физической подготовки, соотношение между которыми постепенно изменяется: из года в год увеличивается удельный вес объема технико-тактической подготовки и СФП (по отношению к общему объему тренировочных нагрузок) и соответственно уменьшается удельный вес ОФП; 3) непрерывное совершенствование спортивной техники и тактики; 4) неуклонное соблюдение принципа постепенности применения тренировочных и соревновательных нагрузок в процессе многолетней подготовки юных спортсменов; 5) учет при планировании тренировочных и соревновательных нагрузок в период полового созревания; 6) осуществление как одновременного развития физических качеств спортсменов на всех этапах многолетней подготовки, так и преимущественного развития отдельных физических качеств в наиболее благоприятные возрастные периоды. </w:t>
      </w:r>
    </w:p>
    <w:p w:rsidR="005071A7" w:rsidRPr="005071A7" w:rsidRDefault="005071A7" w:rsidP="005071A7">
      <w:pPr>
        <w:autoSpaceDE w:val="0"/>
        <w:autoSpaceDN w:val="0"/>
        <w:adjustRightInd w:val="0"/>
        <w:spacing w:after="0" w:line="240" w:lineRule="auto"/>
        <w:jc w:val="both"/>
        <w:rPr>
          <w:rFonts w:ascii="Times New Roman" w:eastAsia="Times New Roman" w:hAnsi="Times New Roman"/>
          <w:sz w:val="28"/>
          <w:szCs w:val="28"/>
          <w:lang w:eastAsia="ru-RU"/>
        </w:rPr>
      </w:pPr>
    </w:p>
    <w:p w:rsidR="005071A7" w:rsidRPr="005071A7" w:rsidRDefault="005071A7" w:rsidP="005071A7">
      <w:pPr>
        <w:autoSpaceDE w:val="0"/>
        <w:autoSpaceDN w:val="0"/>
        <w:adjustRightInd w:val="0"/>
        <w:spacing w:after="0" w:line="240" w:lineRule="auto"/>
        <w:jc w:val="center"/>
        <w:rPr>
          <w:rFonts w:ascii="Times New Roman" w:eastAsia="Times New Roman" w:hAnsi="Times New Roman"/>
          <w:b/>
          <w:sz w:val="28"/>
          <w:szCs w:val="28"/>
          <w:lang w:eastAsia="ru-RU"/>
        </w:rPr>
      </w:pPr>
      <w:r w:rsidRPr="005071A7">
        <w:rPr>
          <w:rFonts w:ascii="Times New Roman" w:eastAsia="Times New Roman" w:hAnsi="Times New Roman"/>
          <w:b/>
          <w:sz w:val="28"/>
          <w:szCs w:val="28"/>
          <w:lang w:eastAsia="ru-RU"/>
        </w:rPr>
        <w:t>1.1 Специфика вида спорта.</w:t>
      </w:r>
    </w:p>
    <w:p w:rsidR="005071A7" w:rsidRPr="005071A7" w:rsidRDefault="005071A7" w:rsidP="005071A7">
      <w:pPr>
        <w:autoSpaceDE w:val="0"/>
        <w:autoSpaceDN w:val="0"/>
        <w:adjustRightInd w:val="0"/>
        <w:spacing w:after="0" w:line="240" w:lineRule="auto"/>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w:t>
      </w:r>
      <w:r w:rsidR="00B24D29">
        <w:rPr>
          <w:rFonts w:ascii="Times New Roman" w:eastAsia="Times New Roman" w:hAnsi="Times New Roman"/>
          <w:sz w:val="28"/>
          <w:szCs w:val="28"/>
          <w:lang w:eastAsia="ru-RU"/>
        </w:rPr>
        <w:tab/>
      </w:r>
      <w:r w:rsidRPr="005071A7">
        <w:rPr>
          <w:rFonts w:ascii="Times New Roman" w:eastAsia="Times New Roman" w:hAnsi="Times New Roman"/>
          <w:sz w:val="28"/>
          <w:szCs w:val="28"/>
          <w:lang w:eastAsia="ru-RU"/>
        </w:rPr>
        <w:t xml:space="preserve"> Волейбол (англ. volleyball от volley — «удар с лёта» и ball — «мяч») — вид спорта, командная спортивная игра, в процессе которой две команды соревнуются на специальной площадке, разделённой сеткой, стремясь направить мяч на сторону соперника таким образом, чтобы он приземлился на площадке противника (добить до пола), либо чтобы игрок защищающейся команды допустил ошибку. При этом для организации атаки игрокам одной команды разрешается не более трёх касаний мяча подряд (в дополнение к касанию на блоке).</w:t>
      </w:r>
    </w:p>
    <w:p w:rsidR="005071A7" w:rsidRPr="005071A7" w:rsidRDefault="005071A7" w:rsidP="005071A7">
      <w:pPr>
        <w:autoSpaceDE w:val="0"/>
        <w:autoSpaceDN w:val="0"/>
        <w:adjustRightInd w:val="0"/>
        <w:spacing w:after="0" w:line="240" w:lineRule="auto"/>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w:t>
      </w:r>
      <w:r w:rsidR="00B24D29">
        <w:rPr>
          <w:rFonts w:ascii="Times New Roman" w:eastAsia="Times New Roman" w:hAnsi="Times New Roman"/>
          <w:sz w:val="28"/>
          <w:szCs w:val="28"/>
          <w:lang w:eastAsia="ru-RU"/>
        </w:rPr>
        <w:tab/>
      </w:r>
      <w:r w:rsidRPr="005071A7">
        <w:rPr>
          <w:rFonts w:ascii="Times New Roman" w:eastAsia="Times New Roman" w:hAnsi="Times New Roman"/>
          <w:sz w:val="28"/>
          <w:szCs w:val="28"/>
          <w:lang w:eastAsia="ru-RU"/>
        </w:rPr>
        <w:t xml:space="preserve"> Волейбол — неконтактный, комбинационный вид спорта, где каждый игрок имеет строгую специализацию на площадке. Важнейшими качествами для игроков в волейбол являются прыгучесть для возможности высоко подняться над сеткой, реакция, координация, физическая сила для эффективного произведения атакующих ударов.</w:t>
      </w:r>
    </w:p>
    <w:p w:rsidR="005071A7" w:rsidRPr="005071A7" w:rsidRDefault="005071A7" w:rsidP="005071A7">
      <w:pPr>
        <w:autoSpaceDE w:val="0"/>
        <w:autoSpaceDN w:val="0"/>
        <w:adjustRightInd w:val="0"/>
        <w:spacing w:after="0" w:line="240" w:lineRule="auto"/>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w:t>
      </w:r>
      <w:r w:rsidR="00B24D29">
        <w:rPr>
          <w:rFonts w:ascii="Times New Roman" w:eastAsia="Times New Roman" w:hAnsi="Times New Roman"/>
          <w:sz w:val="28"/>
          <w:szCs w:val="28"/>
          <w:lang w:eastAsia="ru-RU"/>
        </w:rPr>
        <w:tab/>
      </w:r>
      <w:r w:rsidRPr="005071A7">
        <w:rPr>
          <w:rFonts w:ascii="Times New Roman" w:eastAsia="Times New Roman" w:hAnsi="Times New Roman"/>
          <w:sz w:val="28"/>
          <w:szCs w:val="28"/>
          <w:lang w:eastAsia="ru-RU"/>
        </w:rPr>
        <w:t xml:space="preserve">  Волейбол, можно рассматривать как высшую форму спортивных игр, включенных в мировую систему спортивных соревнований. Волейбол, широко представлен в программе Олимпийский игр, а также в профессиональном спорте.          Большое количество соревновательных технико-тактических действий, их сочетаний и многообразных проявлений в процессе соревновательной деятельности соперничающих команд и отдельных игроков представляет собой захватывающее зрелище, а также делает волейбол средством физического воспитания людей в широком возрастном диапазоне.</w:t>
      </w:r>
    </w:p>
    <w:p w:rsidR="005071A7" w:rsidRPr="005071A7" w:rsidRDefault="005071A7" w:rsidP="005071A7">
      <w:pPr>
        <w:autoSpaceDE w:val="0"/>
        <w:autoSpaceDN w:val="0"/>
        <w:adjustRightInd w:val="0"/>
        <w:spacing w:after="0" w:line="240" w:lineRule="auto"/>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w:t>
      </w:r>
      <w:r w:rsidR="00B24D29">
        <w:rPr>
          <w:rFonts w:ascii="Times New Roman" w:eastAsia="Times New Roman" w:hAnsi="Times New Roman"/>
          <w:sz w:val="28"/>
          <w:szCs w:val="28"/>
          <w:lang w:eastAsia="ru-RU"/>
        </w:rPr>
        <w:tab/>
      </w:r>
      <w:r w:rsidRPr="005071A7">
        <w:rPr>
          <w:rFonts w:ascii="Times New Roman" w:eastAsia="Times New Roman" w:hAnsi="Times New Roman"/>
          <w:sz w:val="28"/>
          <w:szCs w:val="28"/>
          <w:lang w:eastAsia="ru-RU"/>
        </w:rPr>
        <w:t xml:space="preserve"> Отличительные особенности волейбола, обусловлены спецификой присущих им игровых и соревновательных действий.</w:t>
      </w:r>
    </w:p>
    <w:p w:rsidR="005071A7" w:rsidRPr="005071A7" w:rsidRDefault="005071A7" w:rsidP="005071A7">
      <w:pPr>
        <w:autoSpaceDE w:val="0"/>
        <w:autoSpaceDN w:val="0"/>
        <w:adjustRightInd w:val="0"/>
        <w:spacing w:after="0" w:line="240" w:lineRule="auto"/>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w:t>
      </w:r>
      <w:r w:rsidR="00B24D29">
        <w:rPr>
          <w:rFonts w:ascii="Times New Roman" w:eastAsia="Times New Roman" w:hAnsi="Times New Roman"/>
          <w:sz w:val="28"/>
          <w:szCs w:val="28"/>
          <w:lang w:eastAsia="ru-RU"/>
        </w:rPr>
        <w:tab/>
      </w:r>
      <w:r w:rsidRPr="005071A7">
        <w:rPr>
          <w:rFonts w:ascii="Times New Roman" w:eastAsia="Times New Roman" w:hAnsi="Times New Roman"/>
          <w:sz w:val="28"/>
          <w:szCs w:val="28"/>
          <w:lang w:eastAsia="ru-RU"/>
        </w:rPr>
        <w:t>Соревновательное противоборство волейболистов происходит в пределах установленных правил посредством присущих только волейболу соревновательных действий — приемов игры (техники).</w:t>
      </w:r>
    </w:p>
    <w:p w:rsidR="005071A7" w:rsidRPr="005071A7" w:rsidRDefault="005071A7" w:rsidP="005071A7">
      <w:pPr>
        <w:autoSpaceDE w:val="0"/>
        <w:autoSpaceDN w:val="0"/>
        <w:adjustRightInd w:val="0"/>
        <w:spacing w:after="0" w:line="240" w:lineRule="auto"/>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lastRenderedPageBreak/>
        <w:t xml:space="preserve">  </w:t>
      </w:r>
      <w:r w:rsidR="00B24D29">
        <w:rPr>
          <w:rFonts w:ascii="Times New Roman" w:eastAsia="Times New Roman" w:hAnsi="Times New Roman"/>
          <w:sz w:val="28"/>
          <w:szCs w:val="28"/>
          <w:lang w:eastAsia="ru-RU"/>
        </w:rPr>
        <w:tab/>
      </w:r>
      <w:r w:rsidRPr="005071A7">
        <w:rPr>
          <w:rFonts w:ascii="Times New Roman" w:eastAsia="Times New Roman" w:hAnsi="Times New Roman"/>
          <w:sz w:val="28"/>
          <w:szCs w:val="28"/>
          <w:lang w:eastAsia="ru-RU"/>
        </w:rPr>
        <w:t xml:space="preserve"> При этом обязательным является наличие соперника. В волейболе цель каждого фрагмента состязания состоит в том, чтобы доставить предмет состязания (мяч) в определенное место площадки соперников и не допустить этого в отношении себя. Это определяет единицу состязания — блок действий типа «защита — нападение», который включает также действия по разведке, дезинформации, конспирации и т.п.</w:t>
      </w:r>
    </w:p>
    <w:p w:rsidR="005071A7" w:rsidRPr="005071A7" w:rsidRDefault="005071A7" w:rsidP="005071A7">
      <w:pPr>
        <w:autoSpaceDE w:val="0"/>
        <w:autoSpaceDN w:val="0"/>
        <w:adjustRightInd w:val="0"/>
        <w:spacing w:after="0" w:line="240" w:lineRule="auto"/>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w:t>
      </w:r>
      <w:r w:rsidR="00B24D29">
        <w:rPr>
          <w:rFonts w:ascii="Times New Roman" w:eastAsia="Times New Roman" w:hAnsi="Times New Roman"/>
          <w:sz w:val="28"/>
          <w:szCs w:val="28"/>
          <w:lang w:eastAsia="ru-RU"/>
        </w:rPr>
        <w:tab/>
      </w:r>
      <w:r w:rsidRPr="005071A7">
        <w:rPr>
          <w:rFonts w:ascii="Times New Roman" w:eastAsia="Times New Roman" w:hAnsi="Times New Roman"/>
          <w:sz w:val="28"/>
          <w:szCs w:val="28"/>
          <w:lang w:eastAsia="ru-RU"/>
        </w:rPr>
        <w:t>В волейболе, как в командной спортивной игре выигрывает и проигрывает команда в целом, а не отдельные спортсмены.</w:t>
      </w:r>
    </w:p>
    <w:p w:rsidR="005071A7" w:rsidRPr="005071A7" w:rsidRDefault="005071A7" w:rsidP="005071A7">
      <w:pPr>
        <w:autoSpaceDE w:val="0"/>
        <w:autoSpaceDN w:val="0"/>
        <w:adjustRightInd w:val="0"/>
        <w:spacing w:after="0" w:line="240" w:lineRule="auto"/>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w:t>
      </w:r>
      <w:r w:rsidR="00B24D29">
        <w:rPr>
          <w:rFonts w:ascii="Times New Roman" w:eastAsia="Times New Roman" w:hAnsi="Times New Roman"/>
          <w:sz w:val="28"/>
          <w:szCs w:val="28"/>
          <w:lang w:eastAsia="ru-RU"/>
        </w:rPr>
        <w:tab/>
      </w:r>
      <w:r w:rsidRPr="005071A7">
        <w:rPr>
          <w:rFonts w:ascii="Times New Roman" w:eastAsia="Times New Roman" w:hAnsi="Times New Roman"/>
          <w:sz w:val="28"/>
          <w:szCs w:val="28"/>
          <w:lang w:eastAsia="ru-RU"/>
        </w:rPr>
        <w:t xml:space="preserve"> Сложный характер соревновательной игровой деятельности, например, в волейболе создает постоянно изменяющиеся условия, вызывает необходимость оценки ситуации и выбора действий, как правило, в условиях ограниченного времени. Важным фактором является наличие у спортсмена широкого арсенала технико-тактических средств, который бы давал возможность оптимизировать стратегии, обеспечивающие эффективность действий команды по достижению результата в условиях конфликтных ситуаций.</w:t>
      </w:r>
    </w:p>
    <w:p w:rsidR="005071A7" w:rsidRPr="005071A7" w:rsidRDefault="005071A7" w:rsidP="005071A7">
      <w:pPr>
        <w:autoSpaceDE w:val="0"/>
        <w:autoSpaceDN w:val="0"/>
        <w:adjustRightInd w:val="0"/>
        <w:spacing w:after="0" w:line="240" w:lineRule="auto"/>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w:t>
      </w:r>
      <w:r w:rsidR="00B24D29">
        <w:rPr>
          <w:rFonts w:ascii="Times New Roman" w:eastAsia="Times New Roman" w:hAnsi="Times New Roman"/>
          <w:sz w:val="28"/>
          <w:szCs w:val="28"/>
          <w:lang w:eastAsia="ru-RU"/>
        </w:rPr>
        <w:tab/>
      </w:r>
      <w:r w:rsidRPr="005071A7">
        <w:rPr>
          <w:rFonts w:ascii="Times New Roman" w:eastAsia="Times New Roman" w:hAnsi="Times New Roman"/>
          <w:sz w:val="28"/>
          <w:szCs w:val="28"/>
          <w:lang w:eastAsia="ru-RU"/>
        </w:rPr>
        <w:t xml:space="preserve">  Для волейбола особенностью является ступенчатый характер достижения спортивного результата. В играх это своеобразная первая ступень — «технико-физическая», нужна еще организация действий спортсменов — индивидуальных, групповых и командных.</w:t>
      </w:r>
    </w:p>
    <w:p w:rsidR="005071A7" w:rsidRPr="005071A7" w:rsidRDefault="005071A7" w:rsidP="005071A7">
      <w:pPr>
        <w:autoSpaceDE w:val="0"/>
        <w:autoSpaceDN w:val="0"/>
        <w:adjustRightInd w:val="0"/>
        <w:spacing w:after="0" w:line="240" w:lineRule="auto"/>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w:t>
      </w:r>
      <w:r w:rsidR="00B24D29">
        <w:rPr>
          <w:rFonts w:ascii="Times New Roman" w:eastAsia="Times New Roman" w:hAnsi="Times New Roman"/>
          <w:sz w:val="28"/>
          <w:szCs w:val="28"/>
          <w:lang w:eastAsia="ru-RU"/>
        </w:rPr>
        <w:tab/>
      </w:r>
      <w:r w:rsidRPr="005071A7">
        <w:rPr>
          <w:rFonts w:ascii="Times New Roman" w:eastAsia="Times New Roman" w:hAnsi="Times New Roman"/>
          <w:sz w:val="28"/>
          <w:szCs w:val="28"/>
          <w:lang w:eastAsia="ru-RU"/>
        </w:rPr>
        <w:t xml:space="preserve">  Необходимо установление объективных (количественно выраженных) показателей, на основании которых можно было бы успешно планировать процесс спортивной подготовки и осуществлять контроль за ним.</w:t>
      </w:r>
    </w:p>
    <w:p w:rsidR="005071A7" w:rsidRPr="005071A7" w:rsidRDefault="005071A7" w:rsidP="005071A7">
      <w:pPr>
        <w:autoSpaceDE w:val="0"/>
        <w:autoSpaceDN w:val="0"/>
        <w:adjustRightInd w:val="0"/>
        <w:spacing w:after="0" w:line="240" w:lineRule="auto"/>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w:t>
      </w:r>
      <w:r w:rsidR="00B24D29">
        <w:rPr>
          <w:rFonts w:ascii="Times New Roman" w:eastAsia="Times New Roman" w:hAnsi="Times New Roman"/>
          <w:sz w:val="28"/>
          <w:szCs w:val="28"/>
          <w:lang w:eastAsia="ru-RU"/>
        </w:rPr>
        <w:tab/>
      </w:r>
      <w:r w:rsidRPr="005071A7">
        <w:rPr>
          <w:rFonts w:ascii="Times New Roman" w:eastAsia="Times New Roman" w:hAnsi="Times New Roman"/>
          <w:sz w:val="28"/>
          <w:szCs w:val="28"/>
          <w:lang w:eastAsia="ru-RU"/>
        </w:rPr>
        <w:t xml:space="preserve">  В число объективных показателей в спортивных играх входят элементный набор приемов игры (аспект техники); способность быстро и правильно оценивать ситуацию, выбирать и эффективно применять оптимальное для конкретной игровой ситуации атакующее или защитное действие (аспект тактики); специальные качества и способности, от которых зависит эффективность непосредственного выполнения действия (требования к временным, пространственным и силовым параметрам исполнения); энергетический и режим работы спортсмена; чувственно-двигательный контроль и др. Очень важно все это выразить в количественных величинах. Наличие таких сведений служит основой для определения содержания подготовки спортсменов и управления этим процессом, разработки модельных характеристик, программ, планов, нормативов и т.д.</w:t>
      </w:r>
    </w:p>
    <w:p w:rsidR="005071A7" w:rsidRPr="005071A7" w:rsidRDefault="005071A7" w:rsidP="005071A7">
      <w:pPr>
        <w:autoSpaceDE w:val="0"/>
        <w:autoSpaceDN w:val="0"/>
        <w:adjustRightInd w:val="0"/>
        <w:spacing w:after="0" w:line="240" w:lineRule="auto"/>
        <w:rPr>
          <w:rFonts w:ascii="Times New Roman" w:eastAsia="Times New Roman" w:hAnsi="Times New Roman"/>
          <w:sz w:val="28"/>
          <w:szCs w:val="28"/>
          <w:lang w:eastAsia="ru-RU"/>
        </w:rPr>
      </w:pPr>
    </w:p>
    <w:p w:rsidR="005071A7" w:rsidRPr="005071A7" w:rsidRDefault="005071A7" w:rsidP="005071A7">
      <w:pPr>
        <w:autoSpaceDE w:val="0"/>
        <w:autoSpaceDN w:val="0"/>
        <w:adjustRightInd w:val="0"/>
        <w:spacing w:after="0" w:line="240" w:lineRule="auto"/>
        <w:jc w:val="center"/>
        <w:rPr>
          <w:rFonts w:ascii="Times New Roman" w:eastAsia="Times New Roman" w:hAnsi="Times New Roman"/>
          <w:b/>
          <w:sz w:val="28"/>
          <w:szCs w:val="28"/>
          <w:lang w:eastAsia="ru-RU"/>
        </w:rPr>
      </w:pPr>
      <w:r w:rsidRPr="005071A7">
        <w:rPr>
          <w:rFonts w:ascii="Times New Roman" w:eastAsia="Times New Roman" w:hAnsi="Times New Roman"/>
          <w:b/>
          <w:sz w:val="28"/>
          <w:szCs w:val="28"/>
          <w:lang w:eastAsia="ru-RU"/>
        </w:rPr>
        <w:t>1.2. Цель прохождения спортивной подготовки.</w:t>
      </w:r>
    </w:p>
    <w:p w:rsidR="005071A7" w:rsidRPr="005071A7" w:rsidRDefault="005071A7" w:rsidP="005071A7">
      <w:pPr>
        <w:autoSpaceDE w:val="0"/>
        <w:autoSpaceDN w:val="0"/>
        <w:adjustRightInd w:val="0"/>
        <w:spacing w:after="0" w:line="240" w:lineRule="auto"/>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w:t>
      </w:r>
      <w:r w:rsidR="004E3598">
        <w:rPr>
          <w:rFonts w:ascii="Times New Roman" w:eastAsia="Times New Roman" w:hAnsi="Times New Roman"/>
          <w:sz w:val="28"/>
          <w:szCs w:val="28"/>
          <w:lang w:eastAsia="ru-RU"/>
        </w:rPr>
        <w:tab/>
      </w:r>
      <w:r w:rsidRPr="005071A7">
        <w:rPr>
          <w:rFonts w:ascii="Times New Roman" w:eastAsia="Times New Roman" w:hAnsi="Times New Roman"/>
          <w:sz w:val="28"/>
          <w:szCs w:val="28"/>
          <w:lang w:eastAsia="ru-RU"/>
        </w:rPr>
        <w:t xml:space="preserve">  Основной целью данной программы является организация спортивной подготовки детей по волейболу в соответствии с главной функцией дополнительного образования: массового общефизического оздоровления детей школьного возраста с различными физическими способностями с предоставлением им равных возможностей; подготовка волейболистов высокой квалификации, резерва сборных молодежных и юношеских команд России.</w:t>
      </w:r>
    </w:p>
    <w:p w:rsidR="005071A7" w:rsidRPr="005071A7" w:rsidRDefault="005071A7" w:rsidP="005071A7">
      <w:pPr>
        <w:autoSpaceDE w:val="0"/>
        <w:autoSpaceDN w:val="0"/>
        <w:adjustRightInd w:val="0"/>
        <w:spacing w:after="0" w:line="240" w:lineRule="auto"/>
        <w:jc w:val="both"/>
        <w:rPr>
          <w:rFonts w:ascii="Times New Roman" w:eastAsia="Times New Roman" w:hAnsi="Times New Roman"/>
          <w:sz w:val="28"/>
          <w:szCs w:val="28"/>
          <w:lang w:eastAsia="ru-RU"/>
        </w:rPr>
      </w:pPr>
    </w:p>
    <w:p w:rsidR="005071A7" w:rsidRPr="005071A7" w:rsidRDefault="005071A7" w:rsidP="005071A7">
      <w:pPr>
        <w:autoSpaceDE w:val="0"/>
        <w:autoSpaceDN w:val="0"/>
        <w:adjustRightInd w:val="0"/>
        <w:spacing w:after="0" w:line="240" w:lineRule="auto"/>
        <w:jc w:val="center"/>
        <w:rPr>
          <w:rFonts w:ascii="Times New Roman" w:eastAsia="Times New Roman" w:hAnsi="Times New Roman"/>
          <w:b/>
          <w:sz w:val="28"/>
          <w:szCs w:val="28"/>
          <w:lang w:eastAsia="ru-RU"/>
        </w:rPr>
      </w:pPr>
      <w:r w:rsidRPr="005071A7">
        <w:rPr>
          <w:rFonts w:ascii="Times New Roman" w:eastAsia="Times New Roman" w:hAnsi="Times New Roman"/>
          <w:b/>
          <w:sz w:val="28"/>
          <w:szCs w:val="28"/>
          <w:lang w:eastAsia="ru-RU"/>
        </w:rPr>
        <w:t>1.3. Задачи программы.</w:t>
      </w:r>
    </w:p>
    <w:p w:rsidR="005071A7" w:rsidRPr="005071A7" w:rsidRDefault="005071A7" w:rsidP="005071A7">
      <w:pPr>
        <w:autoSpaceDE w:val="0"/>
        <w:autoSpaceDN w:val="0"/>
        <w:adjustRightInd w:val="0"/>
        <w:spacing w:after="0" w:line="240" w:lineRule="auto"/>
        <w:jc w:val="both"/>
        <w:rPr>
          <w:rFonts w:ascii="Times New Roman" w:eastAsia="Times New Roman" w:hAnsi="Times New Roman"/>
          <w:sz w:val="28"/>
          <w:szCs w:val="28"/>
          <w:lang w:eastAsia="ru-RU"/>
        </w:rPr>
      </w:pPr>
      <w:r w:rsidRPr="005071A7">
        <w:rPr>
          <w:rFonts w:ascii="Times New Roman" w:eastAsia="Times New Roman" w:hAnsi="Times New Roman"/>
          <w:i/>
          <w:iCs/>
          <w:sz w:val="28"/>
          <w:szCs w:val="28"/>
          <w:lang w:eastAsia="ru-RU"/>
        </w:rPr>
        <w:t>Основными задачами программы являются следующие</w:t>
      </w:r>
      <w:r w:rsidRPr="005071A7">
        <w:rPr>
          <w:rFonts w:ascii="Times New Roman" w:eastAsia="Times New Roman" w:hAnsi="Times New Roman"/>
          <w:sz w:val="28"/>
          <w:szCs w:val="28"/>
          <w:lang w:eastAsia="ru-RU"/>
        </w:rPr>
        <w:t xml:space="preserve">: </w:t>
      </w:r>
    </w:p>
    <w:p w:rsidR="005071A7" w:rsidRPr="005071A7" w:rsidRDefault="005071A7" w:rsidP="005071A7">
      <w:pPr>
        <w:autoSpaceDE w:val="0"/>
        <w:autoSpaceDN w:val="0"/>
        <w:adjustRightInd w:val="0"/>
        <w:spacing w:after="0" w:line="240" w:lineRule="auto"/>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lastRenderedPageBreak/>
        <w:t xml:space="preserve"> - Содействие всестороннему физическому развитию организма ребенка, устойчивости против неблагоприятных сил природы, укреплению здоровья, воспитанию навыков и привычек соблюдения правил личной гигиены;</w:t>
      </w:r>
    </w:p>
    <w:p w:rsidR="005071A7" w:rsidRPr="005071A7" w:rsidRDefault="005071A7" w:rsidP="005071A7">
      <w:pPr>
        <w:autoSpaceDE w:val="0"/>
        <w:autoSpaceDN w:val="0"/>
        <w:adjustRightInd w:val="0"/>
        <w:spacing w:after="0" w:line="240" w:lineRule="auto"/>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 Формирование школы движений, практических двигательных умений и навыков, сознательное управление своим телом, сообщение теоретических знаний из области физической культуры и здорового образа жизни;</w:t>
      </w:r>
    </w:p>
    <w:p w:rsidR="005071A7" w:rsidRPr="005071A7" w:rsidRDefault="005071A7" w:rsidP="005071A7">
      <w:pPr>
        <w:autoSpaceDE w:val="0"/>
        <w:autoSpaceDN w:val="0"/>
        <w:adjustRightInd w:val="0"/>
        <w:spacing w:after="0" w:line="240" w:lineRule="auto"/>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 Формирование интереса, потребности к систематическим занятиям волейболом; </w:t>
      </w:r>
    </w:p>
    <w:p w:rsidR="005071A7" w:rsidRPr="005071A7" w:rsidRDefault="005071A7" w:rsidP="005071A7">
      <w:pPr>
        <w:autoSpaceDE w:val="0"/>
        <w:autoSpaceDN w:val="0"/>
        <w:adjustRightInd w:val="0"/>
        <w:spacing w:after="0" w:line="240" w:lineRule="auto"/>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  Формирование навыков и привычек к самостоятельным занятиям физическими упражнениями. Овладение учащимися методиками для самостоятельных занятий; </w:t>
      </w:r>
    </w:p>
    <w:p w:rsidR="005071A7" w:rsidRPr="005071A7" w:rsidRDefault="004E3598" w:rsidP="005071A7">
      <w:pPr>
        <w:autoSpaceDE w:val="0"/>
        <w:autoSpaceDN w:val="0"/>
        <w:adjustRightInd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 </w:t>
      </w:r>
      <w:r w:rsidR="005071A7" w:rsidRPr="005071A7">
        <w:rPr>
          <w:rFonts w:ascii="Times New Roman" w:eastAsia="Times New Roman" w:hAnsi="Times New Roman"/>
          <w:sz w:val="28"/>
          <w:szCs w:val="28"/>
          <w:lang w:eastAsia="ru-RU"/>
        </w:rPr>
        <w:t>Достижение возможного для каждой возрастной группы уровня развития физических и игровых качеств;</w:t>
      </w:r>
    </w:p>
    <w:p w:rsidR="005071A7" w:rsidRPr="005071A7" w:rsidRDefault="004E3598" w:rsidP="005071A7">
      <w:pPr>
        <w:autoSpaceDE w:val="0"/>
        <w:autoSpaceDN w:val="0"/>
        <w:adjustRightInd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 </w:t>
      </w:r>
      <w:r w:rsidR="005071A7" w:rsidRPr="005071A7">
        <w:rPr>
          <w:rFonts w:ascii="Times New Roman" w:eastAsia="Times New Roman" w:hAnsi="Times New Roman"/>
          <w:sz w:val="28"/>
          <w:szCs w:val="28"/>
          <w:lang w:eastAsia="ru-RU"/>
        </w:rPr>
        <w:t>Развитие специальных физических качеств и способностей, необходимых при совершенствовании техники и тактики игры волейбол;</w:t>
      </w:r>
    </w:p>
    <w:p w:rsidR="005071A7" w:rsidRPr="005071A7" w:rsidRDefault="005071A7" w:rsidP="005071A7">
      <w:pPr>
        <w:autoSpaceDE w:val="0"/>
        <w:autoSpaceDN w:val="0"/>
        <w:adjustRightInd w:val="0"/>
        <w:spacing w:after="0" w:line="240" w:lineRule="auto"/>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w:t>
      </w:r>
      <w:r w:rsidR="004E3598">
        <w:rPr>
          <w:rFonts w:ascii="Times New Roman" w:eastAsia="Times New Roman" w:hAnsi="Times New Roman"/>
          <w:sz w:val="28"/>
          <w:szCs w:val="28"/>
          <w:lang w:eastAsia="ru-RU"/>
        </w:rPr>
        <w:t xml:space="preserve"> </w:t>
      </w:r>
      <w:r w:rsidRPr="005071A7">
        <w:rPr>
          <w:rFonts w:ascii="Times New Roman" w:eastAsia="Times New Roman" w:hAnsi="Times New Roman"/>
          <w:sz w:val="28"/>
          <w:szCs w:val="28"/>
          <w:lang w:eastAsia="ru-RU"/>
        </w:rPr>
        <w:t>Создание в процессе обучения атмосферы доброжелательности, сотрудничества, включение в активную деятельность, создание комфортной обстановки, ситуации успеха;</w:t>
      </w:r>
    </w:p>
    <w:p w:rsidR="005071A7" w:rsidRPr="005071A7" w:rsidRDefault="005071A7" w:rsidP="005071A7">
      <w:pPr>
        <w:autoSpaceDE w:val="0"/>
        <w:autoSpaceDN w:val="0"/>
        <w:adjustRightInd w:val="0"/>
        <w:spacing w:after="0" w:line="240" w:lineRule="auto"/>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w:t>
      </w:r>
      <w:r w:rsidR="004E3598">
        <w:rPr>
          <w:rFonts w:ascii="Times New Roman" w:eastAsia="Times New Roman" w:hAnsi="Times New Roman"/>
          <w:sz w:val="28"/>
          <w:szCs w:val="28"/>
          <w:lang w:eastAsia="ru-RU"/>
        </w:rPr>
        <w:t xml:space="preserve"> </w:t>
      </w:r>
      <w:r w:rsidRPr="005071A7">
        <w:rPr>
          <w:rFonts w:ascii="Times New Roman" w:eastAsia="Times New Roman" w:hAnsi="Times New Roman"/>
          <w:sz w:val="28"/>
          <w:szCs w:val="28"/>
          <w:lang w:eastAsia="ru-RU"/>
        </w:rPr>
        <w:t>Подготовка инструкторов и судей по волейболу.</w:t>
      </w:r>
    </w:p>
    <w:p w:rsidR="005071A7" w:rsidRPr="005071A7" w:rsidRDefault="005071A7" w:rsidP="005071A7">
      <w:pPr>
        <w:autoSpaceDE w:val="0"/>
        <w:autoSpaceDN w:val="0"/>
        <w:adjustRightInd w:val="0"/>
        <w:spacing w:after="0" w:line="240" w:lineRule="auto"/>
        <w:jc w:val="both"/>
        <w:rPr>
          <w:rFonts w:ascii="Times New Roman" w:eastAsia="Times New Roman" w:hAnsi="Times New Roman"/>
          <w:sz w:val="28"/>
          <w:szCs w:val="28"/>
          <w:lang w:eastAsia="ru-RU"/>
        </w:rPr>
      </w:pPr>
    </w:p>
    <w:p w:rsidR="005071A7" w:rsidRPr="005071A7" w:rsidRDefault="005071A7" w:rsidP="005071A7">
      <w:pPr>
        <w:autoSpaceDE w:val="0"/>
        <w:autoSpaceDN w:val="0"/>
        <w:adjustRightInd w:val="0"/>
        <w:spacing w:after="0" w:line="240" w:lineRule="auto"/>
        <w:jc w:val="center"/>
        <w:rPr>
          <w:rFonts w:ascii="Times New Roman" w:eastAsia="Times New Roman" w:hAnsi="Times New Roman"/>
          <w:b/>
          <w:sz w:val="28"/>
          <w:szCs w:val="28"/>
          <w:lang w:eastAsia="ru-RU"/>
        </w:rPr>
      </w:pPr>
      <w:r w:rsidRPr="005071A7">
        <w:rPr>
          <w:rFonts w:ascii="Times New Roman" w:eastAsia="Times New Roman" w:hAnsi="Times New Roman"/>
          <w:b/>
          <w:sz w:val="28"/>
          <w:szCs w:val="28"/>
          <w:lang w:eastAsia="ru-RU"/>
        </w:rPr>
        <w:t>1.4. Структура многолетней спортивной подготовки.</w:t>
      </w:r>
    </w:p>
    <w:p w:rsidR="005071A7" w:rsidRPr="005071A7" w:rsidRDefault="005071A7" w:rsidP="005071A7">
      <w:pPr>
        <w:autoSpaceDE w:val="0"/>
        <w:autoSpaceDN w:val="0"/>
        <w:adjustRightInd w:val="0"/>
        <w:spacing w:after="0" w:line="240" w:lineRule="auto"/>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Многолетняя спортивная подготовка волейболистов состоит из планомерного прохождения следующих этапов:</w:t>
      </w:r>
    </w:p>
    <w:p w:rsidR="005071A7" w:rsidRPr="005071A7" w:rsidRDefault="005071A7" w:rsidP="005071A7">
      <w:pPr>
        <w:autoSpaceDE w:val="0"/>
        <w:autoSpaceDN w:val="0"/>
        <w:adjustRightInd w:val="0"/>
        <w:spacing w:after="0" w:line="240" w:lineRule="auto"/>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этапа начальной подготовки (НП),</w:t>
      </w:r>
    </w:p>
    <w:p w:rsidR="005071A7" w:rsidRPr="005071A7" w:rsidRDefault="005071A7" w:rsidP="005071A7">
      <w:pPr>
        <w:autoSpaceDE w:val="0"/>
        <w:autoSpaceDN w:val="0"/>
        <w:adjustRightInd w:val="0"/>
        <w:spacing w:after="0" w:line="240" w:lineRule="auto"/>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тренировочного этапа (этапа спортивной специализации) (Т</w:t>
      </w:r>
      <w:r w:rsidR="006F62FA">
        <w:rPr>
          <w:rFonts w:ascii="Times New Roman" w:eastAsia="Times New Roman" w:hAnsi="Times New Roman"/>
          <w:sz w:val="28"/>
          <w:szCs w:val="28"/>
          <w:lang w:eastAsia="ru-RU"/>
        </w:rPr>
        <w:t>(СС)</w:t>
      </w:r>
      <w:r w:rsidRPr="005071A7">
        <w:rPr>
          <w:rFonts w:ascii="Times New Roman" w:eastAsia="Times New Roman" w:hAnsi="Times New Roman"/>
          <w:sz w:val="28"/>
          <w:szCs w:val="28"/>
          <w:lang w:eastAsia="ru-RU"/>
        </w:rPr>
        <w:t>).</w:t>
      </w:r>
    </w:p>
    <w:p w:rsidR="005071A7" w:rsidRPr="005071A7" w:rsidRDefault="005071A7" w:rsidP="005071A7">
      <w:pPr>
        <w:autoSpaceDE w:val="0"/>
        <w:autoSpaceDN w:val="0"/>
        <w:adjustRightInd w:val="0"/>
        <w:spacing w:after="0" w:line="240" w:lineRule="auto"/>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Разряды и спортивные звания присваиваются в соответствии с требованиями Единого всероссийского спортивного классификатора.</w:t>
      </w:r>
    </w:p>
    <w:p w:rsidR="005071A7" w:rsidRPr="005071A7" w:rsidRDefault="005071A7" w:rsidP="005071A7">
      <w:pPr>
        <w:autoSpaceDE w:val="0"/>
        <w:autoSpaceDN w:val="0"/>
        <w:adjustRightInd w:val="0"/>
        <w:spacing w:after="0" w:line="240" w:lineRule="auto"/>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Тренировочный процесс включает в себя и состоит из следующих видов занятий:</w:t>
      </w:r>
    </w:p>
    <w:p w:rsidR="005071A7" w:rsidRPr="005071A7" w:rsidRDefault="005071A7" w:rsidP="005071A7">
      <w:pPr>
        <w:autoSpaceDE w:val="0"/>
        <w:autoSpaceDN w:val="0"/>
        <w:adjustRightInd w:val="0"/>
        <w:spacing w:after="0" w:line="240" w:lineRule="auto"/>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Регулярных групповых практических тренировочных занятий;</w:t>
      </w:r>
    </w:p>
    <w:p w:rsidR="005071A7" w:rsidRPr="005071A7" w:rsidRDefault="005071A7" w:rsidP="005071A7">
      <w:pPr>
        <w:autoSpaceDE w:val="0"/>
        <w:autoSpaceDN w:val="0"/>
        <w:adjustRightInd w:val="0"/>
        <w:spacing w:after="0" w:line="240" w:lineRule="auto"/>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-Тренировочных занятий по индивидуальным планам, в том числе</w:t>
      </w:r>
    </w:p>
    <w:p w:rsidR="005071A7" w:rsidRPr="005071A7" w:rsidRDefault="005071A7" w:rsidP="005071A7">
      <w:pPr>
        <w:autoSpaceDE w:val="0"/>
        <w:autoSpaceDN w:val="0"/>
        <w:adjustRightInd w:val="0"/>
        <w:spacing w:after="0" w:line="240" w:lineRule="auto"/>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самостоятельных занятий;</w:t>
      </w:r>
    </w:p>
    <w:p w:rsidR="005071A7" w:rsidRPr="005071A7" w:rsidRDefault="005071A7" w:rsidP="005071A7">
      <w:pPr>
        <w:autoSpaceDE w:val="0"/>
        <w:autoSpaceDN w:val="0"/>
        <w:adjustRightInd w:val="0"/>
        <w:spacing w:after="0" w:line="240" w:lineRule="auto"/>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Теоретических занятий, в том числе лекций, мастер-классов и семинаров;</w:t>
      </w:r>
    </w:p>
    <w:p w:rsidR="005071A7" w:rsidRPr="005071A7" w:rsidRDefault="005071A7" w:rsidP="005071A7">
      <w:pPr>
        <w:autoSpaceDE w:val="0"/>
        <w:autoSpaceDN w:val="0"/>
        <w:adjustRightInd w:val="0"/>
        <w:spacing w:after="0" w:line="240" w:lineRule="auto"/>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Участия в тренировочных сборах;</w:t>
      </w:r>
    </w:p>
    <w:p w:rsidR="005071A7" w:rsidRPr="005071A7" w:rsidRDefault="005071A7" w:rsidP="005071A7">
      <w:pPr>
        <w:autoSpaceDE w:val="0"/>
        <w:autoSpaceDN w:val="0"/>
        <w:adjustRightInd w:val="0"/>
        <w:spacing w:after="0" w:line="240" w:lineRule="auto"/>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Участия в спортивных, в том числе оздоровительных лагерях;</w:t>
      </w:r>
    </w:p>
    <w:p w:rsidR="005071A7" w:rsidRPr="005071A7" w:rsidRDefault="005071A7" w:rsidP="005071A7">
      <w:pPr>
        <w:autoSpaceDE w:val="0"/>
        <w:autoSpaceDN w:val="0"/>
        <w:adjustRightInd w:val="0"/>
        <w:spacing w:after="0" w:line="240" w:lineRule="auto"/>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Участия в спортивных соревнованиях;</w:t>
      </w:r>
    </w:p>
    <w:p w:rsidR="005071A7" w:rsidRPr="005071A7" w:rsidRDefault="005071A7" w:rsidP="005071A7">
      <w:pPr>
        <w:autoSpaceDE w:val="0"/>
        <w:autoSpaceDN w:val="0"/>
        <w:adjustRightInd w:val="0"/>
        <w:spacing w:after="0" w:line="240" w:lineRule="auto"/>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Медицинских и восстановительных мероприятий;</w:t>
      </w:r>
    </w:p>
    <w:p w:rsidR="005071A7" w:rsidRPr="005071A7" w:rsidRDefault="005071A7" w:rsidP="005071A7">
      <w:pPr>
        <w:autoSpaceDE w:val="0"/>
        <w:autoSpaceDN w:val="0"/>
        <w:adjustRightInd w:val="0"/>
        <w:spacing w:after="0" w:line="240" w:lineRule="auto"/>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Методической подготовки, в том числе судейской, стажёрской и инструкторской практики, а также просмотра спортивных соревнований в качестве зрителя;</w:t>
      </w:r>
    </w:p>
    <w:p w:rsidR="005071A7" w:rsidRPr="005071A7" w:rsidRDefault="005071A7" w:rsidP="005071A7">
      <w:pPr>
        <w:autoSpaceDE w:val="0"/>
        <w:autoSpaceDN w:val="0"/>
        <w:adjustRightInd w:val="0"/>
        <w:spacing w:after="0" w:line="240" w:lineRule="auto"/>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Сдачи зачётов и нормативов.</w:t>
      </w:r>
    </w:p>
    <w:p w:rsidR="005071A7" w:rsidRPr="005071A7" w:rsidRDefault="005071A7" w:rsidP="005071A7">
      <w:pPr>
        <w:autoSpaceDE w:val="0"/>
        <w:autoSpaceDN w:val="0"/>
        <w:adjustRightInd w:val="0"/>
        <w:spacing w:after="0" w:line="240" w:lineRule="auto"/>
        <w:jc w:val="both"/>
        <w:rPr>
          <w:rFonts w:ascii="Times New Roman" w:eastAsia="Times New Roman" w:hAnsi="Times New Roman"/>
          <w:sz w:val="28"/>
          <w:szCs w:val="28"/>
          <w:lang w:eastAsia="ru-RU"/>
        </w:rPr>
      </w:pPr>
    </w:p>
    <w:p w:rsidR="005071A7" w:rsidRPr="005071A7" w:rsidRDefault="005071A7" w:rsidP="005071A7">
      <w:pPr>
        <w:autoSpaceDE w:val="0"/>
        <w:autoSpaceDN w:val="0"/>
        <w:adjustRightInd w:val="0"/>
        <w:spacing w:after="0" w:line="240" w:lineRule="auto"/>
        <w:jc w:val="center"/>
        <w:rPr>
          <w:rFonts w:ascii="Times New Roman" w:eastAsia="Times New Roman" w:hAnsi="Times New Roman"/>
          <w:b/>
          <w:sz w:val="28"/>
          <w:szCs w:val="28"/>
          <w:lang w:eastAsia="ru-RU"/>
        </w:rPr>
      </w:pPr>
      <w:r w:rsidRPr="005071A7">
        <w:rPr>
          <w:rFonts w:ascii="Times New Roman" w:eastAsia="Times New Roman" w:hAnsi="Times New Roman"/>
          <w:b/>
          <w:sz w:val="28"/>
          <w:szCs w:val="28"/>
          <w:lang w:eastAsia="ru-RU"/>
        </w:rPr>
        <w:t>1.5. Компетенции спортсмена, формируемые в результате прохождения спортивной подготовки по волейболу.</w:t>
      </w:r>
    </w:p>
    <w:p w:rsidR="005071A7" w:rsidRPr="005071A7" w:rsidRDefault="005071A7" w:rsidP="005071A7">
      <w:pPr>
        <w:autoSpaceDE w:val="0"/>
        <w:autoSpaceDN w:val="0"/>
        <w:adjustRightInd w:val="0"/>
        <w:spacing w:after="0" w:line="240" w:lineRule="auto"/>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Ожидается, что с внедрением программы будет наблюдаться: </w:t>
      </w:r>
    </w:p>
    <w:p w:rsidR="005071A7" w:rsidRPr="005071A7" w:rsidRDefault="005071A7" w:rsidP="005071A7">
      <w:pPr>
        <w:autoSpaceDE w:val="0"/>
        <w:autoSpaceDN w:val="0"/>
        <w:adjustRightInd w:val="0"/>
        <w:spacing w:after="27" w:line="240" w:lineRule="auto"/>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соответствие деятельности школы принципам дополнительного образования детей, ориентированных на раскрытие личностей обучающихся; </w:t>
      </w:r>
    </w:p>
    <w:p w:rsidR="005071A7" w:rsidRPr="005071A7" w:rsidRDefault="005071A7" w:rsidP="005071A7">
      <w:pPr>
        <w:autoSpaceDE w:val="0"/>
        <w:autoSpaceDN w:val="0"/>
        <w:adjustRightInd w:val="0"/>
        <w:spacing w:after="27" w:line="240" w:lineRule="auto"/>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упорядочение и стабилизация формы и порядка обучения в системе многолетней подготовке юных волейболистов; </w:t>
      </w:r>
    </w:p>
    <w:p w:rsidR="005071A7" w:rsidRPr="005071A7" w:rsidRDefault="005071A7" w:rsidP="005071A7">
      <w:pPr>
        <w:autoSpaceDE w:val="0"/>
        <w:autoSpaceDN w:val="0"/>
        <w:adjustRightInd w:val="0"/>
        <w:spacing w:after="27" w:line="240" w:lineRule="auto"/>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уменьшение количества проблем в процессе обучения для тренеров и учащихся; </w:t>
      </w:r>
    </w:p>
    <w:p w:rsidR="005071A7" w:rsidRPr="005071A7" w:rsidRDefault="005071A7" w:rsidP="005071A7">
      <w:pPr>
        <w:autoSpaceDE w:val="0"/>
        <w:autoSpaceDN w:val="0"/>
        <w:adjustRightInd w:val="0"/>
        <w:spacing w:after="27" w:line="240" w:lineRule="auto"/>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lastRenderedPageBreak/>
        <w:t xml:space="preserve">- повышение качества обучения; </w:t>
      </w:r>
    </w:p>
    <w:p w:rsidR="005071A7" w:rsidRPr="005071A7" w:rsidRDefault="005071A7" w:rsidP="005071A7">
      <w:pPr>
        <w:autoSpaceDE w:val="0"/>
        <w:autoSpaceDN w:val="0"/>
        <w:adjustRightInd w:val="0"/>
        <w:spacing w:after="27" w:line="240" w:lineRule="auto"/>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постепенное повышение спортивных результатов воспитанников школы; </w:t>
      </w:r>
    </w:p>
    <w:p w:rsidR="005071A7" w:rsidRPr="005071A7" w:rsidRDefault="005071A7" w:rsidP="005071A7">
      <w:pPr>
        <w:autoSpaceDE w:val="0"/>
        <w:autoSpaceDN w:val="0"/>
        <w:adjustRightInd w:val="0"/>
        <w:spacing w:after="27" w:line="240" w:lineRule="auto"/>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повышение сохранности контингента учащихся; </w:t>
      </w:r>
    </w:p>
    <w:p w:rsidR="005071A7" w:rsidRPr="005071A7" w:rsidRDefault="005071A7" w:rsidP="005071A7">
      <w:pPr>
        <w:autoSpaceDE w:val="0"/>
        <w:autoSpaceDN w:val="0"/>
        <w:adjustRightInd w:val="0"/>
        <w:spacing w:after="27" w:line="240" w:lineRule="auto"/>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повышение сохранности тренерского состава школы и привлечения новых кадров; </w:t>
      </w:r>
    </w:p>
    <w:p w:rsidR="005071A7" w:rsidRPr="005071A7" w:rsidRDefault="005071A7" w:rsidP="005071A7">
      <w:pPr>
        <w:autoSpaceDE w:val="0"/>
        <w:autoSpaceDN w:val="0"/>
        <w:adjustRightInd w:val="0"/>
        <w:spacing w:after="27" w:line="240" w:lineRule="auto"/>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возрастание популярности занятий спортом и волейболом, в частности; </w:t>
      </w:r>
    </w:p>
    <w:p w:rsidR="005071A7" w:rsidRPr="005071A7" w:rsidRDefault="005071A7" w:rsidP="005071A7">
      <w:pPr>
        <w:autoSpaceDE w:val="0"/>
        <w:autoSpaceDN w:val="0"/>
        <w:adjustRightInd w:val="0"/>
        <w:spacing w:after="0" w:line="240" w:lineRule="auto"/>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улучшение показателей здоровья учащихся.  </w:t>
      </w:r>
    </w:p>
    <w:p w:rsidR="005071A7" w:rsidRPr="005071A7" w:rsidRDefault="005071A7" w:rsidP="005071A7">
      <w:pPr>
        <w:autoSpaceDE w:val="0"/>
        <w:autoSpaceDN w:val="0"/>
        <w:adjustRightInd w:val="0"/>
        <w:spacing w:after="0" w:line="240" w:lineRule="auto"/>
        <w:jc w:val="both"/>
        <w:rPr>
          <w:rFonts w:ascii="Times New Roman" w:eastAsia="Times New Roman" w:hAnsi="Times New Roman"/>
          <w:sz w:val="28"/>
          <w:szCs w:val="28"/>
          <w:lang w:eastAsia="ru-RU"/>
        </w:rPr>
      </w:pPr>
    </w:p>
    <w:p w:rsidR="005071A7" w:rsidRPr="005071A7" w:rsidRDefault="005071A7" w:rsidP="005071A7">
      <w:pPr>
        <w:autoSpaceDE w:val="0"/>
        <w:autoSpaceDN w:val="0"/>
        <w:adjustRightInd w:val="0"/>
        <w:spacing w:after="0" w:line="240" w:lineRule="auto"/>
        <w:jc w:val="center"/>
        <w:rPr>
          <w:rFonts w:ascii="Times New Roman" w:eastAsia="Times New Roman" w:hAnsi="Times New Roman"/>
          <w:b/>
          <w:sz w:val="28"/>
          <w:szCs w:val="28"/>
          <w:lang w:eastAsia="ru-RU"/>
        </w:rPr>
      </w:pPr>
    </w:p>
    <w:p w:rsidR="005071A7" w:rsidRPr="005071A7" w:rsidRDefault="005071A7" w:rsidP="005071A7">
      <w:pPr>
        <w:autoSpaceDE w:val="0"/>
        <w:autoSpaceDN w:val="0"/>
        <w:adjustRightInd w:val="0"/>
        <w:spacing w:after="0" w:line="240" w:lineRule="auto"/>
        <w:jc w:val="center"/>
        <w:rPr>
          <w:rFonts w:ascii="Times New Roman" w:eastAsia="Times New Roman" w:hAnsi="Times New Roman"/>
          <w:b/>
          <w:sz w:val="28"/>
          <w:szCs w:val="28"/>
          <w:lang w:eastAsia="ru-RU"/>
        </w:rPr>
      </w:pPr>
      <w:r w:rsidRPr="005071A7">
        <w:rPr>
          <w:rFonts w:ascii="Times New Roman" w:eastAsia="Times New Roman" w:hAnsi="Times New Roman"/>
          <w:b/>
          <w:sz w:val="28"/>
          <w:szCs w:val="28"/>
          <w:lang w:eastAsia="ru-RU"/>
        </w:rPr>
        <w:t>2. НОРМАТИВНАЯ ЧАСТЬ.</w:t>
      </w:r>
    </w:p>
    <w:p w:rsidR="005071A7" w:rsidRPr="005071A7" w:rsidRDefault="005071A7" w:rsidP="005071A7">
      <w:pPr>
        <w:spacing w:after="0"/>
        <w:ind w:firstLine="709"/>
        <w:jc w:val="both"/>
        <w:rPr>
          <w:rFonts w:ascii="Times New Roman" w:hAnsi="Times New Roman"/>
          <w:sz w:val="28"/>
          <w:szCs w:val="28"/>
        </w:rPr>
      </w:pPr>
      <w:r w:rsidRPr="005071A7">
        <w:rPr>
          <w:rFonts w:ascii="Times New Roman" w:hAnsi="Times New Roman"/>
          <w:sz w:val="28"/>
          <w:szCs w:val="28"/>
        </w:rPr>
        <w:t xml:space="preserve">Целью спортивной подготовки волейболиста является достижение максимально высокого для данного индивидуума спортивного результата. Общая цель воплощается в решении задач, конкретизируемых с учетом временного масштаба, индивидуальных возможностей волейболиста и основных направлений (компонентов) подготовки. Конкретизация целей и основных задач подготовки волейболиста находит выражение в объективно измеряемых количественных показателях: спортивных результатах, контрольных нормативах, тестовых показателях, параметрах тренировочной и соревновательной деятельности. Итоговые и этапные задачи подготовки приобретают целостное количественное оформление в прогностических моделях, характеризующих уровень подготовленности волейболиста. При формировании личностных целевых установок в процессе многолетней подготовки не следует забывать, что достижение высших спортивных результатов не должно вступать в противоречие с задачами воспитания спортсмена как социально полноценной личности. Построение системы спортивной подготовки как целостного процесса, объединяющего в себе различные компоненты, предполагает последовательную реализацию определенных принципов и закономерностей. </w:t>
      </w:r>
    </w:p>
    <w:p w:rsidR="005071A7" w:rsidRPr="005071A7" w:rsidRDefault="005071A7" w:rsidP="005071A7">
      <w:pPr>
        <w:suppressAutoHyphens/>
        <w:spacing w:after="0"/>
        <w:ind w:firstLine="709"/>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Нормативная часть программы содержит основные требования по возрасту, наполняемости групп занимающихся,</w:t>
      </w:r>
      <w:r w:rsidRPr="005071A7">
        <w:rPr>
          <w:rFonts w:ascii="Times New Roman" w:eastAsia="Times New Roman" w:hAnsi="Times New Roman"/>
          <w:sz w:val="28"/>
          <w:szCs w:val="20"/>
          <w:lang w:eastAsia="ru-RU"/>
        </w:rPr>
        <w:t xml:space="preserve"> с учетом соблюдения правил техники безопасности на тренировочных занятиях,</w:t>
      </w:r>
      <w:r w:rsidRPr="005071A7">
        <w:rPr>
          <w:rFonts w:ascii="Times New Roman" w:eastAsia="Times New Roman" w:hAnsi="Times New Roman"/>
          <w:sz w:val="28"/>
          <w:szCs w:val="28"/>
          <w:lang w:eastAsia="ru-RU"/>
        </w:rPr>
        <w:t xml:space="preserve"> объему тренировочной работы, по технико-тактической, физической и спортивной подготовке, продолжительность этапов спортивной подготовки, минимальный возраст лиц для зачисления на этапы спортивной подготовки по виду спорта волейбол.</w:t>
      </w:r>
    </w:p>
    <w:p w:rsidR="005071A7" w:rsidRPr="005071A7" w:rsidRDefault="005071A7" w:rsidP="005071A7">
      <w:pPr>
        <w:suppressAutoHyphens/>
        <w:spacing w:after="0"/>
        <w:ind w:firstLine="709"/>
        <w:jc w:val="center"/>
        <w:rPr>
          <w:rFonts w:ascii="Times New Roman" w:eastAsia="Times New Roman" w:hAnsi="Times New Roman"/>
          <w:b/>
          <w:sz w:val="28"/>
          <w:szCs w:val="28"/>
          <w:lang w:eastAsia="ru-RU"/>
        </w:rPr>
      </w:pPr>
    </w:p>
    <w:p w:rsidR="005071A7" w:rsidRPr="005071A7" w:rsidRDefault="005071A7" w:rsidP="005071A7">
      <w:pPr>
        <w:suppressAutoHyphens/>
        <w:spacing w:after="0"/>
        <w:ind w:firstLine="709"/>
        <w:jc w:val="center"/>
        <w:rPr>
          <w:rFonts w:ascii="Times New Roman" w:eastAsia="Times New Roman" w:hAnsi="Times New Roman"/>
          <w:sz w:val="28"/>
          <w:szCs w:val="28"/>
          <w:lang w:eastAsia="ru-RU"/>
        </w:rPr>
      </w:pPr>
      <w:r w:rsidRPr="005071A7">
        <w:rPr>
          <w:rFonts w:ascii="Times New Roman" w:eastAsia="Times New Roman" w:hAnsi="Times New Roman"/>
          <w:b/>
          <w:sz w:val="28"/>
          <w:szCs w:val="28"/>
          <w:lang w:eastAsia="ru-RU"/>
        </w:rPr>
        <w:t>2.1.</w:t>
      </w:r>
      <w:r w:rsidRPr="005071A7">
        <w:rPr>
          <w:rFonts w:ascii="Times New Roman" w:eastAsia="Times New Roman" w:hAnsi="Times New Roman"/>
          <w:sz w:val="28"/>
          <w:szCs w:val="28"/>
          <w:lang w:eastAsia="ru-RU"/>
        </w:rPr>
        <w:t xml:space="preserve"> </w:t>
      </w:r>
      <w:bookmarkStart w:id="0" w:name="Par202"/>
      <w:bookmarkEnd w:id="0"/>
      <w:r w:rsidRPr="005071A7">
        <w:rPr>
          <w:rFonts w:ascii="Times New Roman" w:hAnsi="Times New Roman"/>
          <w:b/>
          <w:sz w:val="28"/>
          <w:szCs w:val="28"/>
        </w:rPr>
        <w:t>Продолжительность</w:t>
      </w:r>
      <w:r w:rsidRPr="005071A7">
        <w:rPr>
          <w:rFonts w:ascii="Times New Roman" w:eastAsia="Times New Roman" w:hAnsi="Times New Roman"/>
          <w:sz w:val="28"/>
          <w:szCs w:val="28"/>
          <w:lang w:eastAsia="ru-RU"/>
        </w:rPr>
        <w:t xml:space="preserve"> </w:t>
      </w:r>
      <w:r w:rsidRPr="005071A7">
        <w:rPr>
          <w:rFonts w:ascii="Times New Roman" w:hAnsi="Times New Roman"/>
          <w:b/>
          <w:sz w:val="28"/>
          <w:szCs w:val="28"/>
        </w:rPr>
        <w:t>этапов спортивной подготовки, минимальный возраст лиц</w:t>
      </w:r>
      <w:r w:rsidRPr="005071A7">
        <w:rPr>
          <w:rFonts w:ascii="Times New Roman" w:eastAsia="Times New Roman" w:hAnsi="Times New Roman"/>
          <w:sz w:val="28"/>
          <w:szCs w:val="28"/>
          <w:lang w:eastAsia="ru-RU"/>
        </w:rPr>
        <w:t xml:space="preserve"> </w:t>
      </w:r>
      <w:r w:rsidRPr="005071A7">
        <w:rPr>
          <w:rFonts w:ascii="Times New Roman" w:hAnsi="Times New Roman"/>
          <w:b/>
          <w:sz w:val="28"/>
          <w:szCs w:val="28"/>
        </w:rPr>
        <w:t>для зачисления на  этапы спортивной подготовки и минимальное</w:t>
      </w:r>
      <w:r w:rsidRPr="005071A7">
        <w:rPr>
          <w:rFonts w:ascii="Times New Roman" w:eastAsia="Times New Roman" w:hAnsi="Times New Roman"/>
          <w:sz w:val="28"/>
          <w:szCs w:val="28"/>
          <w:lang w:eastAsia="ru-RU"/>
        </w:rPr>
        <w:t xml:space="preserve"> </w:t>
      </w:r>
      <w:r w:rsidRPr="005071A7">
        <w:rPr>
          <w:rFonts w:ascii="Times New Roman" w:hAnsi="Times New Roman"/>
          <w:b/>
          <w:sz w:val="28"/>
          <w:szCs w:val="28"/>
        </w:rPr>
        <w:t>количество лиц, проходящих спортивную подготовку в группах</w:t>
      </w:r>
      <w:r w:rsidRPr="005071A7">
        <w:rPr>
          <w:rFonts w:ascii="Times New Roman" w:eastAsia="Times New Roman" w:hAnsi="Times New Roman"/>
          <w:sz w:val="28"/>
          <w:szCs w:val="28"/>
          <w:lang w:eastAsia="ru-RU"/>
        </w:rPr>
        <w:t xml:space="preserve"> </w:t>
      </w:r>
      <w:r w:rsidRPr="005071A7">
        <w:rPr>
          <w:rFonts w:ascii="Times New Roman" w:hAnsi="Times New Roman"/>
          <w:b/>
          <w:sz w:val="28"/>
          <w:szCs w:val="28"/>
        </w:rPr>
        <w:t>на этапах спортивной подготовки по виду спорта волейбол</w:t>
      </w:r>
    </w:p>
    <w:p w:rsidR="005071A7" w:rsidRPr="005071A7" w:rsidRDefault="005071A7" w:rsidP="005071A7">
      <w:pPr>
        <w:autoSpaceDE w:val="0"/>
        <w:autoSpaceDN w:val="0"/>
        <w:adjustRightInd w:val="0"/>
        <w:spacing w:after="0" w:line="240" w:lineRule="auto"/>
        <w:jc w:val="center"/>
        <w:rPr>
          <w:rFonts w:ascii="Times New Roman" w:hAnsi="Times New Roman"/>
          <w:sz w:val="28"/>
          <w:szCs w:val="28"/>
        </w:rPr>
      </w:pPr>
    </w:p>
    <w:p w:rsidR="005071A7" w:rsidRPr="005071A7" w:rsidRDefault="005071A7" w:rsidP="005071A7">
      <w:pPr>
        <w:autoSpaceDE w:val="0"/>
        <w:autoSpaceDN w:val="0"/>
        <w:adjustRightInd w:val="0"/>
        <w:spacing w:after="0" w:line="240" w:lineRule="auto"/>
        <w:jc w:val="center"/>
        <w:rPr>
          <w:rFonts w:ascii="Times New Roman" w:hAnsi="Times New Roman"/>
          <w:sz w:val="28"/>
          <w:szCs w:val="28"/>
        </w:rPr>
      </w:pPr>
      <w:r w:rsidRPr="005071A7">
        <w:rPr>
          <w:rFonts w:ascii="Times New Roman" w:hAnsi="Times New Roman"/>
          <w:sz w:val="28"/>
          <w:szCs w:val="28"/>
        </w:rPr>
        <w:t>(Приложение №1 к ФССП)</w:t>
      </w:r>
    </w:p>
    <w:p w:rsidR="005071A7" w:rsidRPr="005071A7" w:rsidRDefault="005071A7" w:rsidP="005071A7">
      <w:pPr>
        <w:autoSpaceDE w:val="0"/>
        <w:autoSpaceDN w:val="0"/>
        <w:adjustRightInd w:val="0"/>
        <w:spacing w:after="0" w:line="240" w:lineRule="auto"/>
        <w:jc w:val="right"/>
        <w:rPr>
          <w:rFonts w:ascii="Times New Roman" w:hAnsi="Times New Roman"/>
          <w:sz w:val="28"/>
          <w:szCs w:val="28"/>
        </w:rPr>
      </w:pPr>
      <w:r w:rsidRPr="005071A7">
        <w:rPr>
          <w:rFonts w:ascii="Times New Roman" w:hAnsi="Times New Roman"/>
          <w:i/>
          <w:sz w:val="28"/>
          <w:szCs w:val="28"/>
        </w:rPr>
        <w:t xml:space="preserve">Таблица </w:t>
      </w:r>
    </w:p>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p>
    <w:tbl>
      <w:tblPr>
        <w:tblW w:w="0" w:type="auto"/>
        <w:tblCellSpacing w:w="5" w:type="nil"/>
        <w:tblInd w:w="75" w:type="dxa"/>
        <w:tblLayout w:type="fixed"/>
        <w:tblCellMar>
          <w:left w:w="75" w:type="dxa"/>
          <w:right w:w="75" w:type="dxa"/>
        </w:tblCellMar>
        <w:tblLook w:val="0000"/>
      </w:tblPr>
      <w:tblGrid>
        <w:gridCol w:w="2706"/>
        <w:gridCol w:w="2311"/>
        <w:gridCol w:w="2311"/>
        <w:gridCol w:w="2311"/>
      </w:tblGrid>
      <w:tr w:rsidR="005071A7" w:rsidRPr="005071A7" w:rsidTr="007B27A0">
        <w:trPr>
          <w:tblCellSpacing w:w="5" w:type="nil"/>
        </w:trPr>
        <w:tc>
          <w:tcPr>
            <w:tcW w:w="2706"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8"/>
                <w:szCs w:val="28"/>
              </w:rPr>
            </w:pPr>
            <w:r w:rsidRPr="005071A7">
              <w:rPr>
                <w:rFonts w:ascii="Times New Roman" w:hAnsi="Times New Roman"/>
                <w:sz w:val="28"/>
                <w:szCs w:val="28"/>
              </w:rPr>
              <w:t>Этапы спортивной подготовки</w:t>
            </w:r>
          </w:p>
        </w:tc>
        <w:tc>
          <w:tcPr>
            <w:tcW w:w="2311"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8"/>
                <w:szCs w:val="28"/>
              </w:rPr>
            </w:pPr>
            <w:r w:rsidRPr="005071A7">
              <w:rPr>
                <w:rFonts w:ascii="Times New Roman" w:hAnsi="Times New Roman"/>
                <w:sz w:val="28"/>
                <w:szCs w:val="28"/>
              </w:rPr>
              <w:t>Продолжительность этапов (в годах)</w:t>
            </w:r>
          </w:p>
        </w:tc>
        <w:tc>
          <w:tcPr>
            <w:tcW w:w="2311"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8"/>
                <w:szCs w:val="28"/>
              </w:rPr>
            </w:pPr>
            <w:r w:rsidRPr="005071A7">
              <w:rPr>
                <w:rFonts w:ascii="Times New Roman" w:hAnsi="Times New Roman"/>
                <w:sz w:val="28"/>
                <w:szCs w:val="28"/>
              </w:rPr>
              <w:t>Минимальный возраст для зачисления в группы (лет)</w:t>
            </w:r>
          </w:p>
        </w:tc>
        <w:tc>
          <w:tcPr>
            <w:tcW w:w="2311"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8"/>
                <w:szCs w:val="28"/>
              </w:rPr>
            </w:pPr>
            <w:r w:rsidRPr="005071A7">
              <w:rPr>
                <w:rFonts w:ascii="Times New Roman" w:hAnsi="Times New Roman"/>
                <w:sz w:val="28"/>
                <w:szCs w:val="28"/>
              </w:rPr>
              <w:t>Наполняемость групп (человек)</w:t>
            </w:r>
          </w:p>
        </w:tc>
      </w:tr>
      <w:tr w:rsidR="005071A7" w:rsidRPr="005071A7" w:rsidTr="007B27A0">
        <w:trPr>
          <w:tblCellSpacing w:w="5" w:type="nil"/>
        </w:trPr>
        <w:tc>
          <w:tcPr>
            <w:tcW w:w="2706"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8"/>
                <w:szCs w:val="28"/>
              </w:rPr>
            </w:pPr>
            <w:r w:rsidRPr="005071A7">
              <w:rPr>
                <w:rFonts w:ascii="Times New Roman" w:hAnsi="Times New Roman"/>
                <w:sz w:val="28"/>
                <w:szCs w:val="28"/>
              </w:rPr>
              <w:t>Этап начальной подготовки</w:t>
            </w:r>
          </w:p>
        </w:tc>
        <w:tc>
          <w:tcPr>
            <w:tcW w:w="2311"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8"/>
                <w:szCs w:val="28"/>
              </w:rPr>
            </w:pPr>
            <w:r w:rsidRPr="005071A7">
              <w:rPr>
                <w:rFonts w:ascii="Times New Roman" w:hAnsi="Times New Roman"/>
                <w:sz w:val="28"/>
                <w:szCs w:val="28"/>
              </w:rPr>
              <w:t>3</w:t>
            </w:r>
          </w:p>
        </w:tc>
        <w:tc>
          <w:tcPr>
            <w:tcW w:w="2311"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8"/>
                <w:szCs w:val="28"/>
              </w:rPr>
            </w:pPr>
            <w:r w:rsidRPr="005071A7">
              <w:rPr>
                <w:rFonts w:ascii="Times New Roman" w:hAnsi="Times New Roman"/>
                <w:sz w:val="28"/>
                <w:szCs w:val="28"/>
              </w:rPr>
              <w:t>9</w:t>
            </w:r>
          </w:p>
        </w:tc>
        <w:tc>
          <w:tcPr>
            <w:tcW w:w="2311"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8"/>
                <w:szCs w:val="28"/>
              </w:rPr>
            </w:pPr>
            <w:r w:rsidRPr="005071A7">
              <w:rPr>
                <w:rFonts w:ascii="Times New Roman" w:hAnsi="Times New Roman"/>
                <w:sz w:val="28"/>
                <w:szCs w:val="28"/>
              </w:rPr>
              <w:t xml:space="preserve">14 </w:t>
            </w:r>
          </w:p>
        </w:tc>
      </w:tr>
      <w:tr w:rsidR="005071A7" w:rsidRPr="005071A7" w:rsidTr="007B27A0">
        <w:trPr>
          <w:tblCellSpacing w:w="5" w:type="nil"/>
        </w:trPr>
        <w:tc>
          <w:tcPr>
            <w:tcW w:w="2706"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8"/>
                <w:szCs w:val="28"/>
              </w:rPr>
            </w:pPr>
            <w:r w:rsidRPr="005071A7">
              <w:rPr>
                <w:rFonts w:ascii="Times New Roman" w:hAnsi="Times New Roman"/>
                <w:sz w:val="28"/>
                <w:szCs w:val="28"/>
              </w:rPr>
              <w:t>Тренировочный этап (этап спортивной специализации)</w:t>
            </w:r>
          </w:p>
        </w:tc>
        <w:tc>
          <w:tcPr>
            <w:tcW w:w="2311"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8"/>
                <w:szCs w:val="28"/>
              </w:rPr>
            </w:pPr>
            <w:r w:rsidRPr="005071A7">
              <w:rPr>
                <w:rFonts w:ascii="Times New Roman" w:hAnsi="Times New Roman"/>
                <w:sz w:val="28"/>
                <w:szCs w:val="28"/>
              </w:rPr>
              <w:t>5</w:t>
            </w:r>
          </w:p>
        </w:tc>
        <w:tc>
          <w:tcPr>
            <w:tcW w:w="2311"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8"/>
                <w:szCs w:val="28"/>
              </w:rPr>
            </w:pPr>
            <w:r w:rsidRPr="005071A7">
              <w:rPr>
                <w:rFonts w:ascii="Times New Roman" w:hAnsi="Times New Roman"/>
                <w:sz w:val="28"/>
                <w:szCs w:val="28"/>
              </w:rPr>
              <w:t>12</w:t>
            </w:r>
          </w:p>
        </w:tc>
        <w:tc>
          <w:tcPr>
            <w:tcW w:w="2311"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8"/>
                <w:szCs w:val="28"/>
              </w:rPr>
            </w:pPr>
            <w:r w:rsidRPr="005071A7">
              <w:rPr>
                <w:rFonts w:ascii="Times New Roman" w:hAnsi="Times New Roman"/>
                <w:sz w:val="28"/>
                <w:szCs w:val="28"/>
              </w:rPr>
              <w:t xml:space="preserve">12 </w:t>
            </w:r>
          </w:p>
        </w:tc>
      </w:tr>
    </w:tbl>
    <w:p w:rsidR="005071A7" w:rsidRPr="005071A7" w:rsidRDefault="005071A7" w:rsidP="005071A7">
      <w:pPr>
        <w:spacing w:after="0"/>
        <w:jc w:val="both"/>
        <w:rPr>
          <w:rFonts w:ascii="Times New Roman" w:hAnsi="Times New Roman"/>
          <w:b/>
          <w:sz w:val="28"/>
          <w:szCs w:val="28"/>
        </w:rPr>
      </w:pPr>
    </w:p>
    <w:p w:rsidR="005071A7" w:rsidRPr="005071A7" w:rsidRDefault="005071A7" w:rsidP="005071A7">
      <w:pPr>
        <w:spacing w:after="0"/>
        <w:jc w:val="both"/>
        <w:rPr>
          <w:rFonts w:ascii="Times New Roman" w:hAnsi="Times New Roman"/>
          <w:b/>
          <w:sz w:val="28"/>
          <w:szCs w:val="28"/>
        </w:rPr>
      </w:pPr>
      <w:r w:rsidRPr="005071A7">
        <w:rPr>
          <w:rFonts w:ascii="Times New Roman" w:hAnsi="Times New Roman"/>
          <w:b/>
          <w:sz w:val="28"/>
          <w:szCs w:val="28"/>
        </w:rPr>
        <w:t xml:space="preserve">Этап начальной подготовки (НП). </w:t>
      </w:r>
    </w:p>
    <w:p w:rsidR="005071A7" w:rsidRPr="005071A7" w:rsidRDefault="005071A7" w:rsidP="005071A7">
      <w:pPr>
        <w:spacing w:after="0"/>
        <w:jc w:val="both"/>
        <w:rPr>
          <w:rFonts w:ascii="Times New Roman" w:hAnsi="Times New Roman"/>
          <w:sz w:val="28"/>
          <w:szCs w:val="28"/>
        </w:rPr>
      </w:pPr>
      <w:r w:rsidRPr="005071A7">
        <w:rPr>
          <w:rFonts w:ascii="Times New Roman" w:hAnsi="Times New Roman"/>
          <w:sz w:val="28"/>
          <w:szCs w:val="28"/>
        </w:rPr>
        <w:t xml:space="preserve">   </w:t>
      </w:r>
      <w:r w:rsidR="00B24D29">
        <w:rPr>
          <w:rFonts w:ascii="Times New Roman" w:hAnsi="Times New Roman"/>
          <w:sz w:val="28"/>
          <w:szCs w:val="28"/>
        </w:rPr>
        <w:tab/>
      </w:r>
      <w:r w:rsidRPr="005071A7">
        <w:rPr>
          <w:rFonts w:ascii="Times New Roman" w:hAnsi="Times New Roman"/>
          <w:sz w:val="28"/>
          <w:szCs w:val="28"/>
        </w:rPr>
        <w:t>На этап начальной подготовки зачисляются желающие заниматься волейболом  и имеющие письменное разрешение врача-педиатра. На этапе начальной подготовки осуществляется формирование устойчивого интереса к занятиям спортом. Физкультурно-оздоровительная и воспитательная работа, направленная на укрепление здоровья спортсменов, разностороннюю физическую подготовку</w:t>
      </w:r>
      <w:r w:rsidRPr="005071A7">
        <w:t xml:space="preserve"> </w:t>
      </w:r>
      <w:r w:rsidRPr="005071A7">
        <w:rPr>
          <w:rFonts w:ascii="Times New Roman" w:hAnsi="Times New Roman"/>
          <w:sz w:val="28"/>
          <w:szCs w:val="28"/>
        </w:rPr>
        <w:t>в общем плане и с учетом специфики волейбола, овладение основами техники и тактики игры в волейбол, правилам игры,</w:t>
      </w:r>
      <w:r w:rsidRPr="005071A7">
        <w:t xml:space="preserve"> </w:t>
      </w:r>
      <w:r w:rsidRPr="005071A7">
        <w:rPr>
          <w:rFonts w:ascii="Times New Roman" w:hAnsi="Times New Roman"/>
          <w:sz w:val="28"/>
          <w:szCs w:val="28"/>
        </w:rPr>
        <w:t xml:space="preserve">воспитание умений соревноваться индивидуально (физическая и техническая подготовка) и коллективно (подвижные игры), и отбор перспективных юных спортсменов для дальнейших занятий по виду спорта волейбол. Перевод на следующий этап подготовки осуществляется при условии выполнения контрольных нормативов для зачисления на тренировочный этап подготовки. </w:t>
      </w:r>
    </w:p>
    <w:p w:rsidR="005071A7" w:rsidRPr="005071A7" w:rsidRDefault="005071A7" w:rsidP="005071A7">
      <w:pPr>
        <w:spacing w:after="0"/>
        <w:jc w:val="both"/>
        <w:rPr>
          <w:rFonts w:ascii="Times New Roman" w:hAnsi="Times New Roman"/>
          <w:b/>
          <w:sz w:val="28"/>
          <w:szCs w:val="28"/>
        </w:rPr>
      </w:pPr>
      <w:r w:rsidRPr="005071A7">
        <w:rPr>
          <w:rFonts w:ascii="Times New Roman" w:hAnsi="Times New Roman"/>
          <w:b/>
          <w:sz w:val="28"/>
          <w:szCs w:val="28"/>
        </w:rPr>
        <w:t xml:space="preserve">Тренировочный этап (этап спортивной специализации). </w:t>
      </w:r>
    </w:p>
    <w:p w:rsidR="005071A7" w:rsidRPr="005071A7" w:rsidRDefault="005071A7" w:rsidP="005071A7">
      <w:pPr>
        <w:spacing w:after="0"/>
        <w:jc w:val="both"/>
        <w:rPr>
          <w:rFonts w:ascii="Times New Roman" w:hAnsi="Times New Roman"/>
          <w:sz w:val="28"/>
          <w:szCs w:val="28"/>
        </w:rPr>
      </w:pPr>
      <w:r w:rsidRPr="005071A7">
        <w:rPr>
          <w:rFonts w:ascii="Times New Roman" w:hAnsi="Times New Roman"/>
          <w:sz w:val="28"/>
          <w:szCs w:val="28"/>
        </w:rPr>
        <w:t xml:space="preserve">   </w:t>
      </w:r>
      <w:r w:rsidR="00B24D29">
        <w:rPr>
          <w:rFonts w:ascii="Times New Roman" w:hAnsi="Times New Roman"/>
          <w:sz w:val="28"/>
          <w:szCs w:val="28"/>
        </w:rPr>
        <w:tab/>
      </w:r>
      <w:r w:rsidRPr="005071A7">
        <w:rPr>
          <w:rFonts w:ascii="Times New Roman" w:hAnsi="Times New Roman"/>
          <w:sz w:val="28"/>
          <w:szCs w:val="28"/>
        </w:rPr>
        <w:t>Этап формируется на конкурсной основе из здоровых и практически здоровых учащихся, прошедших необходимую подготовку не менее одного года и выполнивших контрольные нормативы по общей физической, специальной  физической и технической подготовке. Основными задачами подготовки на этапе являются: укрепление здоровья; повышение уровня физической подготовленности; освоение и совершенствование навыков выполнения технических приемов с учетом специализации</w:t>
      </w:r>
      <w:r w:rsidRPr="005071A7">
        <w:t xml:space="preserve"> </w:t>
      </w:r>
      <w:r w:rsidRPr="005071A7">
        <w:rPr>
          <w:rFonts w:ascii="Times New Roman" w:hAnsi="Times New Roman"/>
          <w:sz w:val="28"/>
          <w:szCs w:val="28"/>
        </w:rPr>
        <w:t>по игровым функциям (связующие, нападающие, либеро) и их способов; интегральную подготовку, в том числе приобретение опыта и достижение стабильности выступления на официальных спортивных соревнованиях; воспитание         морально - этических и  волевых    качеств.  Перевод по   годам обучения на этом  осуществляется при</w:t>
      </w:r>
      <w:r w:rsidR="004E3598">
        <w:rPr>
          <w:rFonts w:ascii="Times New Roman" w:hAnsi="Times New Roman"/>
          <w:sz w:val="28"/>
          <w:szCs w:val="28"/>
        </w:rPr>
        <w:t xml:space="preserve"> </w:t>
      </w:r>
      <w:r w:rsidRPr="005071A7">
        <w:rPr>
          <w:rFonts w:ascii="Times New Roman" w:hAnsi="Times New Roman"/>
          <w:sz w:val="28"/>
          <w:szCs w:val="28"/>
        </w:rPr>
        <w:t>условии выполнения учащимися контрольных нормативов по общей физической, специальной физической и технической подготовке.</w:t>
      </w:r>
    </w:p>
    <w:p w:rsidR="005071A7" w:rsidRPr="005071A7" w:rsidRDefault="005071A7" w:rsidP="005071A7">
      <w:pPr>
        <w:spacing w:after="0"/>
        <w:jc w:val="both"/>
        <w:rPr>
          <w:rFonts w:ascii="Times New Roman" w:hAnsi="Times New Roman"/>
          <w:sz w:val="28"/>
          <w:szCs w:val="28"/>
        </w:rPr>
      </w:pPr>
      <w:r w:rsidRPr="005071A7">
        <w:rPr>
          <w:rFonts w:ascii="Times New Roman" w:hAnsi="Times New Roman"/>
          <w:sz w:val="28"/>
          <w:szCs w:val="28"/>
        </w:rPr>
        <w:t xml:space="preserve">   </w:t>
      </w:r>
      <w:r w:rsidR="00EA308B">
        <w:rPr>
          <w:rFonts w:ascii="Times New Roman" w:hAnsi="Times New Roman"/>
          <w:sz w:val="28"/>
          <w:szCs w:val="28"/>
        </w:rPr>
        <w:tab/>
      </w:r>
      <w:r w:rsidRPr="005071A7">
        <w:rPr>
          <w:rFonts w:ascii="Times New Roman" w:hAnsi="Times New Roman"/>
          <w:sz w:val="28"/>
          <w:szCs w:val="28"/>
        </w:rPr>
        <w:t xml:space="preserve">Для обеспечения этапов спортивной подготовки, организации, осуществляющие подготовку спортсменов, используют систему отбора, </w:t>
      </w:r>
      <w:r w:rsidRPr="005071A7">
        <w:rPr>
          <w:rFonts w:ascii="Times New Roman" w:hAnsi="Times New Roman"/>
          <w:sz w:val="28"/>
          <w:szCs w:val="28"/>
        </w:rPr>
        <w:lastRenderedPageBreak/>
        <w:t>представляющую собой целевой поиск и определение состава перспективных спортсменов для достижения высоких спортивных результатов.</w:t>
      </w:r>
    </w:p>
    <w:p w:rsidR="005071A7" w:rsidRPr="005071A7" w:rsidRDefault="005071A7" w:rsidP="005071A7">
      <w:pPr>
        <w:spacing w:after="0"/>
        <w:jc w:val="both"/>
        <w:rPr>
          <w:rFonts w:ascii="Times New Roman" w:hAnsi="Times New Roman"/>
          <w:sz w:val="28"/>
          <w:szCs w:val="28"/>
        </w:rPr>
      </w:pPr>
      <w:r w:rsidRPr="005071A7">
        <w:rPr>
          <w:rFonts w:ascii="Times New Roman" w:hAnsi="Times New Roman"/>
          <w:sz w:val="28"/>
          <w:szCs w:val="28"/>
        </w:rPr>
        <w:t>Система спортивного отбора включает:</w:t>
      </w:r>
    </w:p>
    <w:p w:rsidR="005071A7" w:rsidRPr="005071A7" w:rsidRDefault="005071A7" w:rsidP="005071A7">
      <w:pPr>
        <w:spacing w:after="0"/>
        <w:jc w:val="both"/>
        <w:rPr>
          <w:rFonts w:ascii="Times New Roman" w:hAnsi="Times New Roman"/>
          <w:sz w:val="28"/>
          <w:szCs w:val="28"/>
        </w:rPr>
      </w:pPr>
      <w:r w:rsidRPr="005071A7">
        <w:rPr>
          <w:rFonts w:ascii="Times New Roman" w:hAnsi="Times New Roman"/>
          <w:sz w:val="28"/>
          <w:szCs w:val="28"/>
        </w:rPr>
        <w:t>- определение перспективности и дифференциация (отбор) спортсменов по игровым функциям (связующего, нападающего, либеро). Отбор перспективных юных спортсменов для комплектования групп спортивной подготовки по виду спорта волейбол;</w:t>
      </w:r>
    </w:p>
    <w:p w:rsidR="005071A7" w:rsidRPr="005071A7" w:rsidRDefault="005071A7" w:rsidP="005071A7">
      <w:pPr>
        <w:spacing w:after="0"/>
        <w:jc w:val="both"/>
        <w:rPr>
          <w:rFonts w:ascii="Times New Roman" w:hAnsi="Times New Roman"/>
          <w:sz w:val="28"/>
          <w:szCs w:val="28"/>
        </w:rPr>
      </w:pPr>
      <w:r w:rsidRPr="005071A7">
        <w:rPr>
          <w:rFonts w:ascii="Times New Roman" w:hAnsi="Times New Roman"/>
          <w:sz w:val="28"/>
          <w:szCs w:val="28"/>
        </w:rPr>
        <w:t>- выявление волейболистов с высоким уровнем технико-тактической (общей и функциональной), физической (общей и специальной), морально-волевой и других видов подготовленности для зачисления в команды высших разрядов, в сборные команды разного уровня  для участия в соревнованиях.</w:t>
      </w:r>
    </w:p>
    <w:p w:rsidR="005071A7" w:rsidRPr="005071A7" w:rsidRDefault="005071A7" w:rsidP="005071A7">
      <w:pPr>
        <w:spacing w:after="0"/>
        <w:jc w:val="both"/>
        <w:rPr>
          <w:rFonts w:ascii="Times New Roman" w:hAnsi="Times New Roman"/>
          <w:sz w:val="28"/>
          <w:szCs w:val="28"/>
        </w:rPr>
      </w:pPr>
      <w:r w:rsidRPr="005071A7">
        <w:rPr>
          <w:rFonts w:ascii="Times New Roman" w:hAnsi="Times New Roman"/>
          <w:sz w:val="28"/>
          <w:szCs w:val="28"/>
        </w:rPr>
        <w:t>- начальный отбор,</w:t>
      </w:r>
      <w:r w:rsidRPr="005071A7">
        <w:t xml:space="preserve"> </w:t>
      </w:r>
      <w:r w:rsidRPr="005071A7">
        <w:rPr>
          <w:rFonts w:ascii="Times New Roman" w:hAnsi="Times New Roman"/>
          <w:sz w:val="28"/>
          <w:szCs w:val="28"/>
        </w:rPr>
        <w:t xml:space="preserve">направленный на выявление детей, обладающих потенциалом и способностями к успешному овладению навыками игры в волейбол.  </w:t>
      </w:r>
    </w:p>
    <w:p w:rsidR="005071A7" w:rsidRPr="005071A7" w:rsidRDefault="005071A7" w:rsidP="005071A7">
      <w:pPr>
        <w:spacing w:after="0"/>
        <w:jc w:val="both"/>
        <w:rPr>
          <w:rFonts w:ascii="Times New Roman" w:hAnsi="Times New Roman"/>
          <w:sz w:val="28"/>
          <w:szCs w:val="28"/>
        </w:rPr>
      </w:pPr>
      <w:r w:rsidRPr="005071A7">
        <w:rPr>
          <w:rFonts w:ascii="Times New Roman" w:hAnsi="Times New Roman"/>
          <w:sz w:val="28"/>
          <w:szCs w:val="28"/>
        </w:rPr>
        <w:t xml:space="preserve">  </w:t>
      </w:r>
      <w:r w:rsidR="00EA308B">
        <w:rPr>
          <w:rFonts w:ascii="Times New Roman" w:hAnsi="Times New Roman"/>
          <w:sz w:val="28"/>
          <w:szCs w:val="28"/>
        </w:rPr>
        <w:tab/>
      </w:r>
      <w:r w:rsidRPr="005071A7">
        <w:rPr>
          <w:rFonts w:ascii="Times New Roman" w:hAnsi="Times New Roman"/>
          <w:sz w:val="28"/>
          <w:szCs w:val="28"/>
        </w:rPr>
        <w:t xml:space="preserve"> Как и в любом другом виде спорта, в волейболе есть физические качества, уровень развития которых значительно влияет на успешность в данном виде спорта. Уровень влияния физических качеств и телосложения на результативность в волейболе представлен в Таблице 2.</w:t>
      </w:r>
    </w:p>
    <w:p w:rsidR="005071A7" w:rsidRPr="005071A7" w:rsidRDefault="005071A7" w:rsidP="005071A7">
      <w:pPr>
        <w:spacing w:after="0"/>
        <w:jc w:val="right"/>
        <w:rPr>
          <w:rFonts w:ascii="Times New Roman" w:hAnsi="Times New Roman"/>
          <w:i/>
          <w:sz w:val="28"/>
          <w:szCs w:val="28"/>
        </w:rPr>
      </w:pPr>
      <w:r w:rsidRPr="005071A7">
        <w:rPr>
          <w:rFonts w:ascii="Times New Roman" w:hAnsi="Times New Roman"/>
          <w:i/>
          <w:sz w:val="28"/>
          <w:szCs w:val="28"/>
        </w:rPr>
        <w:t>Таблица 2</w:t>
      </w:r>
    </w:p>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b/>
          <w:sz w:val="28"/>
          <w:szCs w:val="28"/>
          <w:lang w:eastAsia="ru-RU"/>
        </w:rPr>
      </w:pPr>
      <w:bookmarkStart w:id="1" w:name="Par353"/>
      <w:bookmarkEnd w:id="1"/>
      <w:r w:rsidRPr="005071A7">
        <w:rPr>
          <w:rFonts w:ascii="Times New Roman" w:eastAsia="Times New Roman" w:hAnsi="Times New Roman"/>
          <w:b/>
          <w:sz w:val="28"/>
          <w:szCs w:val="28"/>
          <w:lang w:eastAsia="ru-RU"/>
        </w:rPr>
        <w:t>Влияние физических  качеств и телосложения</w:t>
      </w:r>
    </w:p>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b/>
          <w:sz w:val="28"/>
          <w:szCs w:val="28"/>
          <w:lang w:eastAsia="ru-RU"/>
        </w:rPr>
      </w:pPr>
      <w:r w:rsidRPr="005071A7">
        <w:rPr>
          <w:rFonts w:ascii="Times New Roman" w:eastAsia="Times New Roman" w:hAnsi="Times New Roman"/>
          <w:b/>
          <w:sz w:val="28"/>
          <w:szCs w:val="28"/>
          <w:lang w:eastAsia="ru-RU"/>
        </w:rPr>
        <w:t>на результативность по виду спорта волейбол</w:t>
      </w:r>
    </w:p>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(Приложение №4 к ФССП)</w:t>
      </w:r>
    </w:p>
    <w:tbl>
      <w:tblPr>
        <w:tblW w:w="0" w:type="auto"/>
        <w:tblCellSpacing w:w="5" w:type="nil"/>
        <w:tblInd w:w="75" w:type="dxa"/>
        <w:tblLayout w:type="fixed"/>
        <w:tblCellMar>
          <w:left w:w="75" w:type="dxa"/>
          <w:right w:w="75" w:type="dxa"/>
        </w:tblCellMar>
        <w:tblLook w:val="0000"/>
      </w:tblPr>
      <w:tblGrid>
        <w:gridCol w:w="7226"/>
        <w:gridCol w:w="2413"/>
      </w:tblGrid>
      <w:tr w:rsidR="005071A7" w:rsidRPr="005071A7" w:rsidTr="007B27A0">
        <w:trPr>
          <w:tblCellSpacing w:w="5" w:type="nil"/>
        </w:trPr>
        <w:tc>
          <w:tcPr>
            <w:tcW w:w="7226"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Физические качества и телосложение</w:t>
            </w:r>
          </w:p>
        </w:tc>
        <w:tc>
          <w:tcPr>
            <w:tcW w:w="2413"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Уровень влияния</w:t>
            </w:r>
          </w:p>
        </w:tc>
      </w:tr>
      <w:tr w:rsidR="005071A7" w:rsidRPr="005071A7" w:rsidTr="007B27A0">
        <w:trPr>
          <w:tblCellSpacing w:w="5" w:type="nil"/>
        </w:trPr>
        <w:tc>
          <w:tcPr>
            <w:tcW w:w="7226"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Скоростные способности</w:t>
            </w:r>
          </w:p>
        </w:tc>
        <w:tc>
          <w:tcPr>
            <w:tcW w:w="2413"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3</w:t>
            </w:r>
          </w:p>
        </w:tc>
      </w:tr>
      <w:tr w:rsidR="005071A7" w:rsidRPr="005071A7" w:rsidTr="007B27A0">
        <w:trPr>
          <w:tblCellSpacing w:w="5" w:type="nil"/>
        </w:trPr>
        <w:tc>
          <w:tcPr>
            <w:tcW w:w="7226"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Мышечная сила</w:t>
            </w:r>
          </w:p>
        </w:tc>
        <w:tc>
          <w:tcPr>
            <w:tcW w:w="2413"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2</w:t>
            </w:r>
          </w:p>
        </w:tc>
      </w:tr>
      <w:tr w:rsidR="005071A7" w:rsidRPr="005071A7" w:rsidTr="007B27A0">
        <w:trPr>
          <w:tblCellSpacing w:w="5" w:type="nil"/>
        </w:trPr>
        <w:tc>
          <w:tcPr>
            <w:tcW w:w="7226"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Вестибулярная устойчивость</w:t>
            </w:r>
          </w:p>
        </w:tc>
        <w:tc>
          <w:tcPr>
            <w:tcW w:w="2413"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3</w:t>
            </w:r>
          </w:p>
        </w:tc>
      </w:tr>
      <w:tr w:rsidR="005071A7" w:rsidRPr="005071A7" w:rsidTr="007B27A0">
        <w:trPr>
          <w:tblCellSpacing w:w="5" w:type="nil"/>
        </w:trPr>
        <w:tc>
          <w:tcPr>
            <w:tcW w:w="7226"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Выносливость</w:t>
            </w:r>
          </w:p>
        </w:tc>
        <w:tc>
          <w:tcPr>
            <w:tcW w:w="2413"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2</w:t>
            </w:r>
          </w:p>
        </w:tc>
      </w:tr>
      <w:tr w:rsidR="005071A7" w:rsidRPr="005071A7" w:rsidTr="007B27A0">
        <w:trPr>
          <w:tblCellSpacing w:w="5" w:type="nil"/>
        </w:trPr>
        <w:tc>
          <w:tcPr>
            <w:tcW w:w="7226"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Гибкость</w:t>
            </w:r>
          </w:p>
        </w:tc>
        <w:tc>
          <w:tcPr>
            <w:tcW w:w="2413"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1</w:t>
            </w:r>
          </w:p>
        </w:tc>
      </w:tr>
      <w:tr w:rsidR="005071A7" w:rsidRPr="005071A7" w:rsidTr="007B27A0">
        <w:trPr>
          <w:tblCellSpacing w:w="5" w:type="nil"/>
        </w:trPr>
        <w:tc>
          <w:tcPr>
            <w:tcW w:w="7226"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Координационные способности</w:t>
            </w:r>
          </w:p>
        </w:tc>
        <w:tc>
          <w:tcPr>
            <w:tcW w:w="2413"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3</w:t>
            </w:r>
          </w:p>
        </w:tc>
      </w:tr>
      <w:tr w:rsidR="005071A7" w:rsidRPr="005071A7" w:rsidTr="007B27A0">
        <w:trPr>
          <w:tblCellSpacing w:w="5" w:type="nil"/>
        </w:trPr>
        <w:tc>
          <w:tcPr>
            <w:tcW w:w="7226"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Телосложение</w:t>
            </w:r>
          </w:p>
        </w:tc>
        <w:tc>
          <w:tcPr>
            <w:tcW w:w="2413"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3</w:t>
            </w:r>
          </w:p>
        </w:tc>
      </w:tr>
    </w:tbl>
    <w:p w:rsidR="005071A7" w:rsidRPr="005071A7" w:rsidRDefault="005071A7" w:rsidP="005071A7">
      <w:pPr>
        <w:spacing w:after="0"/>
        <w:jc w:val="both"/>
        <w:rPr>
          <w:rFonts w:ascii="Times New Roman" w:hAnsi="Times New Roman"/>
          <w:sz w:val="28"/>
          <w:szCs w:val="28"/>
        </w:rPr>
      </w:pPr>
    </w:p>
    <w:p w:rsidR="005071A7" w:rsidRPr="005071A7" w:rsidRDefault="005071A7" w:rsidP="005071A7">
      <w:pPr>
        <w:spacing w:after="0"/>
        <w:jc w:val="both"/>
        <w:rPr>
          <w:rFonts w:ascii="Times New Roman" w:hAnsi="Times New Roman"/>
          <w:sz w:val="24"/>
          <w:szCs w:val="24"/>
        </w:rPr>
      </w:pPr>
      <w:r w:rsidRPr="005071A7">
        <w:rPr>
          <w:rFonts w:ascii="Times New Roman" w:hAnsi="Times New Roman"/>
          <w:sz w:val="24"/>
          <w:szCs w:val="24"/>
        </w:rPr>
        <w:t>Условные обозначения:</w:t>
      </w:r>
    </w:p>
    <w:p w:rsidR="005071A7" w:rsidRPr="005071A7" w:rsidRDefault="005071A7" w:rsidP="005071A7">
      <w:pPr>
        <w:spacing w:after="0"/>
        <w:jc w:val="both"/>
        <w:rPr>
          <w:rFonts w:ascii="Times New Roman" w:hAnsi="Times New Roman"/>
          <w:sz w:val="24"/>
          <w:szCs w:val="24"/>
        </w:rPr>
      </w:pPr>
      <w:r w:rsidRPr="005071A7">
        <w:rPr>
          <w:rFonts w:ascii="Times New Roman" w:hAnsi="Times New Roman"/>
          <w:sz w:val="24"/>
          <w:szCs w:val="24"/>
        </w:rPr>
        <w:t>3 – значительное влияние;</w:t>
      </w:r>
    </w:p>
    <w:p w:rsidR="005071A7" w:rsidRPr="005071A7" w:rsidRDefault="005071A7" w:rsidP="005071A7">
      <w:pPr>
        <w:spacing w:after="0"/>
        <w:jc w:val="both"/>
        <w:rPr>
          <w:rFonts w:ascii="Times New Roman" w:hAnsi="Times New Roman"/>
          <w:sz w:val="24"/>
          <w:szCs w:val="24"/>
        </w:rPr>
      </w:pPr>
      <w:r w:rsidRPr="005071A7">
        <w:rPr>
          <w:rFonts w:ascii="Times New Roman" w:hAnsi="Times New Roman"/>
          <w:sz w:val="24"/>
          <w:szCs w:val="24"/>
        </w:rPr>
        <w:t>2 – среднее влияние;</w:t>
      </w:r>
    </w:p>
    <w:p w:rsidR="005071A7" w:rsidRPr="005071A7" w:rsidRDefault="005071A7" w:rsidP="005071A7">
      <w:pPr>
        <w:spacing w:after="0"/>
        <w:jc w:val="both"/>
        <w:rPr>
          <w:rFonts w:ascii="Times New Roman" w:hAnsi="Times New Roman"/>
          <w:sz w:val="24"/>
          <w:szCs w:val="24"/>
        </w:rPr>
      </w:pPr>
      <w:r w:rsidRPr="005071A7">
        <w:rPr>
          <w:rFonts w:ascii="Times New Roman" w:hAnsi="Times New Roman"/>
          <w:sz w:val="24"/>
          <w:szCs w:val="24"/>
        </w:rPr>
        <w:t>1 – незначительное влияние.</w:t>
      </w:r>
    </w:p>
    <w:p w:rsidR="005071A7" w:rsidRPr="005071A7" w:rsidRDefault="005071A7" w:rsidP="005071A7">
      <w:pPr>
        <w:spacing w:after="0"/>
        <w:jc w:val="both"/>
        <w:rPr>
          <w:rFonts w:ascii="Times New Roman" w:hAnsi="Times New Roman"/>
          <w:sz w:val="24"/>
          <w:szCs w:val="24"/>
        </w:rPr>
      </w:pPr>
    </w:p>
    <w:p w:rsidR="005071A7" w:rsidRPr="005071A7" w:rsidRDefault="005071A7" w:rsidP="005071A7">
      <w:pPr>
        <w:spacing w:after="0"/>
        <w:jc w:val="center"/>
        <w:rPr>
          <w:rFonts w:ascii="Times New Roman" w:hAnsi="Times New Roman"/>
          <w:b/>
          <w:sz w:val="28"/>
          <w:szCs w:val="28"/>
        </w:rPr>
      </w:pPr>
      <w:r w:rsidRPr="005071A7">
        <w:rPr>
          <w:rFonts w:ascii="Times New Roman" w:hAnsi="Times New Roman"/>
          <w:b/>
          <w:sz w:val="28"/>
          <w:szCs w:val="28"/>
        </w:rPr>
        <w:t>2.2.  Режимы тренировочной работы.</w:t>
      </w:r>
    </w:p>
    <w:p w:rsidR="005071A7" w:rsidRPr="005071A7" w:rsidRDefault="005071A7" w:rsidP="005071A7">
      <w:pPr>
        <w:autoSpaceDE w:val="0"/>
        <w:autoSpaceDN w:val="0"/>
        <w:adjustRightInd w:val="0"/>
        <w:spacing w:after="0" w:line="240" w:lineRule="auto"/>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Режимы тренировочной работы основываются на необходимых для достижения высоких результатов объемах тренировочных нагрузок, постепенности их увеличения и оптимальных сроках достижения спортивного мастерства.</w:t>
      </w:r>
    </w:p>
    <w:p w:rsidR="005071A7" w:rsidRPr="005071A7" w:rsidRDefault="005071A7" w:rsidP="005071A7">
      <w:pPr>
        <w:autoSpaceDE w:val="0"/>
        <w:autoSpaceDN w:val="0"/>
        <w:adjustRightInd w:val="0"/>
        <w:spacing w:after="0" w:line="240" w:lineRule="auto"/>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Устанавливаются следующие режимы тренировочной работы и требования к спортивной подготовленности.  </w:t>
      </w:r>
    </w:p>
    <w:p w:rsidR="005071A7" w:rsidRPr="005071A7" w:rsidRDefault="005071A7" w:rsidP="005071A7">
      <w:pPr>
        <w:autoSpaceDE w:val="0"/>
        <w:autoSpaceDN w:val="0"/>
        <w:adjustRightInd w:val="0"/>
        <w:spacing w:after="0" w:line="240" w:lineRule="auto"/>
        <w:jc w:val="right"/>
        <w:rPr>
          <w:rFonts w:ascii="Times New Roman" w:eastAsia="Times New Roman" w:hAnsi="Times New Roman"/>
          <w:i/>
          <w:sz w:val="28"/>
          <w:szCs w:val="28"/>
          <w:lang w:eastAsia="ru-RU"/>
        </w:rPr>
      </w:pPr>
      <w:r w:rsidRPr="005071A7">
        <w:rPr>
          <w:rFonts w:ascii="Times New Roman" w:eastAsia="Times New Roman" w:hAnsi="Times New Roman"/>
          <w:i/>
          <w:sz w:val="28"/>
          <w:szCs w:val="28"/>
          <w:lang w:eastAsia="ru-RU"/>
        </w:rPr>
        <w:t>Таблица №3</w:t>
      </w:r>
    </w:p>
    <w:p w:rsidR="005071A7" w:rsidRPr="005071A7" w:rsidRDefault="005071A7" w:rsidP="005071A7">
      <w:pPr>
        <w:autoSpaceDE w:val="0"/>
        <w:autoSpaceDN w:val="0"/>
        <w:adjustRightInd w:val="0"/>
        <w:spacing w:after="0" w:line="240" w:lineRule="auto"/>
        <w:jc w:val="right"/>
        <w:rPr>
          <w:rFonts w:ascii="Times New Roman" w:eastAsia="Times New Roman" w:hAnsi="Times New Roman"/>
          <w:i/>
          <w:sz w:val="28"/>
          <w:szCs w:val="28"/>
          <w:lang w:eastAsia="ru-RU"/>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22"/>
        <w:gridCol w:w="1980"/>
        <w:gridCol w:w="1768"/>
        <w:gridCol w:w="1536"/>
        <w:gridCol w:w="1624"/>
        <w:gridCol w:w="1677"/>
      </w:tblGrid>
      <w:tr w:rsidR="005071A7" w:rsidRPr="005071A7" w:rsidTr="007B27A0">
        <w:tc>
          <w:tcPr>
            <w:tcW w:w="1622"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b/>
                <w:sz w:val="24"/>
                <w:szCs w:val="24"/>
                <w:lang w:eastAsia="ru-RU"/>
              </w:rPr>
            </w:pPr>
            <w:r w:rsidRPr="005071A7">
              <w:rPr>
                <w:rFonts w:ascii="Times New Roman" w:eastAsia="Times New Roman" w:hAnsi="Times New Roman"/>
                <w:b/>
                <w:sz w:val="24"/>
                <w:szCs w:val="24"/>
                <w:lang w:eastAsia="ru-RU"/>
              </w:rPr>
              <w:t xml:space="preserve">Год </w:t>
            </w:r>
            <w:r w:rsidRPr="005071A7">
              <w:rPr>
                <w:rFonts w:ascii="Times New Roman" w:eastAsia="Times New Roman" w:hAnsi="Times New Roman"/>
                <w:b/>
                <w:sz w:val="24"/>
                <w:szCs w:val="24"/>
                <w:lang w:eastAsia="ru-RU"/>
              </w:rPr>
              <w:lastRenderedPageBreak/>
              <w:t>обучения</w:t>
            </w:r>
          </w:p>
        </w:tc>
        <w:tc>
          <w:tcPr>
            <w:tcW w:w="1980"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b/>
                <w:sz w:val="24"/>
                <w:szCs w:val="24"/>
                <w:lang w:eastAsia="ru-RU"/>
              </w:rPr>
            </w:pPr>
            <w:r w:rsidRPr="005071A7">
              <w:rPr>
                <w:rFonts w:ascii="Times New Roman" w:eastAsia="Times New Roman" w:hAnsi="Times New Roman"/>
                <w:b/>
                <w:sz w:val="24"/>
                <w:szCs w:val="24"/>
                <w:lang w:eastAsia="ru-RU"/>
              </w:rPr>
              <w:lastRenderedPageBreak/>
              <w:t xml:space="preserve">Минимальный </w:t>
            </w:r>
            <w:r w:rsidRPr="005071A7">
              <w:rPr>
                <w:rFonts w:ascii="Times New Roman" w:eastAsia="Times New Roman" w:hAnsi="Times New Roman"/>
                <w:b/>
                <w:sz w:val="24"/>
                <w:szCs w:val="24"/>
                <w:lang w:eastAsia="ru-RU"/>
              </w:rPr>
              <w:lastRenderedPageBreak/>
              <w:t>возраст для зачисления(лет)</w:t>
            </w:r>
          </w:p>
        </w:tc>
        <w:tc>
          <w:tcPr>
            <w:tcW w:w="1768"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b/>
                <w:sz w:val="24"/>
                <w:szCs w:val="24"/>
                <w:lang w:eastAsia="ru-RU"/>
              </w:rPr>
            </w:pPr>
            <w:r w:rsidRPr="005071A7">
              <w:rPr>
                <w:rFonts w:ascii="Times New Roman" w:eastAsia="Times New Roman" w:hAnsi="Times New Roman"/>
                <w:b/>
                <w:sz w:val="24"/>
                <w:szCs w:val="24"/>
                <w:lang w:eastAsia="ru-RU"/>
              </w:rPr>
              <w:lastRenderedPageBreak/>
              <w:t xml:space="preserve">Минимальное </w:t>
            </w:r>
            <w:r w:rsidRPr="005071A7">
              <w:rPr>
                <w:rFonts w:ascii="Times New Roman" w:eastAsia="Times New Roman" w:hAnsi="Times New Roman"/>
                <w:b/>
                <w:sz w:val="24"/>
                <w:szCs w:val="24"/>
                <w:lang w:eastAsia="ru-RU"/>
              </w:rPr>
              <w:lastRenderedPageBreak/>
              <w:t>количество учащихся</w:t>
            </w:r>
          </w:p>
        </w:tc>
        <w:tc>
          <w:tcPr>
            <w:tcW w:w="1536"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b/>
                <w:sz w:val="24"/>
                <w:szCs w:val="24"/>
                <w:lang w:eastAsia="ru-RU"/>
              </w:rPr>
            </w:pPr>
            <w:r w:rsidRPr="005071A7">
              <w:rPr>
                <w:rFonts w:ascii="Times New Roman" w:eastAsia="Times New Roman" w:hAnsi="Times New Roman"/>
                <w:b/>
                <w:sz w:val="24"/>
                <w:szCs w:val="24"/>
                <w:lang w:eastAsia="ru-RU"/>
              </w:rPr>
              <w:lastRenderedPageBreak/>
              <w:t xml:space="preserve">Количество </w:t>
            </w:r>
            <w:r w:rsidRPr="005071A7">
              <w:rPr>
                <w:rFonts w:ascii="Times New Roman" w:eastAsia="Times New Roman" w:hAnsi="Times New Roman"/>
                <w:b/>
                <w:sz w:val="24"/>
                <w:szCs w:val="24"/>
                <w:lang w:eastAsia="ru-RU"/>
              </w:rPr>
              <w:lastRenderedPageBreak/>
              <w:t>учебных часов в неделю</w:t>
            </w:r>
          </w:p>
        </w:tc>
        <w:tc>
          <w:tcPr>
            <w:tcW w:w="1624"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b/>
                <w:sz w:val="24"/>
                <w:szCs w:val="24"/>
                <w:lang w:eastAsia="ru-RU"/>
              </w:rPr>
            </w:pPr>
            <w:r w:rsidRPr="005071A7">
              <w:rPr>
                <w:rFonts w:ascii="Times New Roman" w:eastAsia="Times New Roman" w:hAnsi="Times New Roman"/>
                <w:b/>
                <w:sz w:val="24"/>
                <w:szCs w:val="24"/>
                <w:lang w:eastAsia="ru-RU"/>
              </w:rPr>
              <w:lastRenderedPageBreak/>
              <w:t xml:space="preserve">Количество </w:t>
            </w:r>
            <w:r w:rsidRPr="005071A7">
              <w:rPr>
                <w:rFonts w:ascii="Times New Roman" w:eastAsia="Times New Roman" w:hAnsi="Times New Roman"/>
                <w:b/>
                <w:sz w:val="24"/>
                <w:szCs w:val="24"/>
                <w:lang w:eastAsia="ru-RU"/>
              </w:rPr>
              <w:lastRenderedPageBreak/>
              <w:t>учебных часов в год</w:t>
            </w:r>
          </w:p>
        </w:tc>
        <w:tc>
          <w:tcPr>
            <w:tcW w:w="1677"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b/>
                <w:sz w:val="24"/>
                <w:szCs w:val="24"/>
                <w:lang w:eastAsia="ru-RU"/>
              </w:rPr>
            </w:pPr>
            <w:r w:rsidRPr="005071A7">
              <w:rPr>
                <w:rFonts w:ascii="Times New Roman" w:eastAsia="Times New Roman" w:hAnsi="Times New Roman"/>
                <w:b/>
                <w:sz w:val="24"/>
                <w:szCs w:val="24"/>
                <w:lang w:eastAsia="ru-RU"/>
              </w:rPr>
              <w:lastRenderedPageBreak/>
              <w:t xml:space="preserve">Требования </w:t>
            </w:r>
            <w:r w:rsidRPr="005071A7">
              <w:rPr>
                <w:rFonts w:ascii="Times New Roman" w:eastAsia="Times New Roman" w:hAnsi="Times New Roman"/>
                <w:b/>
                <w:sz w:val="24"/>
                <w:szCs w:val="24"/>
                <w:lang w:eastAsia="ru-RU"/>
              </w:rPr>
              <w:lastRenderedPageBreak/>
              <w:t>по спортивной подготовке</w:t>
            </w:r>
          </w:p>
        </w:tc>
      </w:tr>
      <w:tr w:rsidR="005071A7" w:rsidRPr="005071A7" w:rsidTr="007B27A0">
        <w:tc>
          <w:tcPr>
            <w:tcW w:w="10207" w:type="dxa"/>
            <w:gridSpan w:val="6"/>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lastRenderedPageBreak/>
              <w:t>Этап начальной подготовки</w:t>
            </w:r>
          </w:p>
        </w:tc>
      </w:tr>
      <w:tr w:rsidR="005071A7" w:rsidRPr="005071A7" w:rsidTr="007B27A0">
        <w:tc>
          <w:tcPr>
            <w:tcW w:w="1622"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Первый</w:t>
            </w:r>
          </w:p>
        </w:tc>
        <w:tc>
          <w:tcPr>
            <w:tcW w:w="1980"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9</w:t>
            </w:r>
          </w:p>
        </w:tc>
        <w:tc>
          <w:tcPr>
            <w:tcW w:w="1768"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14</w:t>
            </w:r>
          </w:p>
        </w:tc>
        <w:tc>
          <w:tcPr>
            <w:tcW w:w="1536"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6</w:t>
            </w:r>
          </w:p>
        </w:tc>
        <w:tc>
          <w:tcPr>
            <w:tcW w:w="1624"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272</w:t>
            </w:r>
          </w:p>
        </w:tc>
        <w:tc>
          <w:tcPr>
            <w:tcW w:w="1677"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 xml:space="preserve">Выполнение нормативов по физической и технической подготовке </w:t>
            </w:r>
          </w:p>
        </w:tc>
      </w:tr>
      <w:tr w:rsidR="005071A7" w:rsidRPr="005071A7" w:rsidTr="007B27A0">
        <w:tc>
          <w:tcPr>
            <w:tcW w:w="1622"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Второй</w:t>
            </w:r>
          </w:p>
        </w:tc>
        <w:tc>
          <w:tcPr>
            <w:tcW w:w="1980"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10</w:t>
            </w:r>
          </w:p>
        </w:tc>
        <w:tc>
          <w:tcPr>
            <w:tcW w:w="1768"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14</w:t>
            </w:r>
          </w:p>
        </w:tc>
        <w:tc>
          <w:tcPr>
            <w:tcW w:w="1536"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8</w:t>
            </w:r>
          </w:p>
        </w:tc>
        <w:tc>
          <w:tcPr>
            <w:tcW w:w="1624"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356</w:t>
            </w:r>
          </w:p>
        </w:tc>
        <w:tc>
          <w:tcPr>
            <w:tcW w:w="1677"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Выполнение нормативов по физической и технической подготовке</w:t>
            </w:r>
          </w:p>
        </w:tc>
      </w:tr>
      <w:tr w:rsidR="005071A7" w:rsidRPr="005071A7" w:rsidTr="007B27A0">
        <w:tc>
          <w:tcPr>
            <w:tcW w:w="1622"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Третий</w:t>
            </w:r>
          </w:p>
        </w:tc>
        <w:tc>
          <w:tcPr>
            <w:tcW w:w="1980"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11</w:t>
            </w:r>
          </w:p>
        </w:tc>
        <w:tc>
          <w:tcPr>
            <w:tcW w:w="1768"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14</w:t>
            </w:r>
          </w:p>
        </w:tc>
        <w:tc>
          <w:tcPr>
            <w:tcW w:w="1536"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8</w:t>
            </w:r>
          </w:p>
        </w:tc>
        <w:tc>
          <w:tcPr>
            <w:tcW w:w="1624"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356</w:t>
            </w:r>
          </w:p>
        </w:tc>
        <w:tc>
          <w:tcPr>
            <w:tcW w:w="1677"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Выполнение нормативов по физической и технической подготовке</w:t>
            </w:r>
          </w:p>
        </w:tc>
      </w:tr>
      <w:tr w:rsidR="005071A7" w:rsidRPr="005071A7" w:rsidTr="007B27A0">
        <w:tc>
          <w:tcPr>
            <w:tcW w:w="10207" w:type="dxa"/>
            <w:gridSpan w:val="6"/>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Тренировочный этап</w:t>
            </w:r>
          </w:p>
        </w:tc>
      </w:tr>
      <w:tr w:rsidR="005071A7" w:rsidRPr="005071A7" w:rsidTr="007B27A0">
        <w:tc>
          <w:tcPr>
            <w:tcW w:w="1622"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Первый</w:t>
            </w:r>
          </w:p>
        </w:tc>
        <w:tc>
          <w:tcPr>
            <w:tcW w:w="1980"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12</w:t>
            </w:r>
          </w:p>
        </w:tc>
        <w:tc>
          <w:tcPr>
            <w:tcW w:w="1768"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12</w:t>
            </w:r>
          </w:p>
        </w:tc>
        <w:tc>
          <w:tcPr>
            <w:tcW w:w="1536"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12</w:t>
            </w:r>
          </w:p>
        </w:tc>
        <w:tc>
          <w:tcPr>
            <w:tcW w:w="1624"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498</w:t>
            </w:r>
          </w:p>
        </w:tc>
        <w:tc>
          <w:tcPr>
            <w:tcW w:w="1677"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Выполнение нормативов по ОФП, СФП, технико-тактической подготовки,</w:t>
            </w:r>
          </w:p>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 xml:space="preserve"> </w:t>
            </w:r>
            <w:r w:rsidRPr="005071A7">
              <w:rPr>
                <w:rFonts w:ascii="Times New Roman" w:eastAsia="Times New Roman" w:hAnsi="Times New Roman"/>
                <w:sz w:val="24"/>
                <w:szCs w:val="24"/>
                <w:lang w:val="en-US" w:eastAsia="ru-RU"/>
              </w:rPr>
              <w:t>II</w:t>
            </w:r>
            <w:r w:rsidRPr="005071A7">
              <w:rPr>
                <w:rFonts w:ascii="Times New Roman" w:eastAsia="Times New Roman" w:hAnsi="Times New Roman"/>
                <w:sz w:val="24"/>
                <w:szCs w:val="24"/>
                <w:lang w:eastAsia="ru-RU"/>
              </w:rPr>
              <w:t>-ю разряд</w:t>
            </w:r>
          </w:p>
        </w:tc>
      </w:tr>
      <w:tr w:rsidR="005071A7" w:rsidRPr="005071A7" w:rsidTr="007B27A0">
        <w:tc>
          <w:tcPr>
            <w:tcW w:w="1622"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p>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Второй</w:t>
            </w:r>
          </w:p>
        </w:tc>
        <w:tc>
          <w:tcPr>
            <w:tcW w:w="1980"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p>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12</w:t>
            </w:r>
          </w:p>
        </w:tc>
        <w:tc>
          <w:tcPr>
            <w:tcW w:w="1768"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p>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12</w:t>
            </w:r>
          </w:p>
        </w:tc>
        <w:tc>
          <w:tcPr>
            <w:tcW w:w="1536"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p>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12</w:t>
            </w:r>
          </w:p>
        </w:tc>
        <w:tc>
          <w:tcPr>
            <w:tcW w:w="1624"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p>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498</w:t>
            </w:r>
          </w:p>
        </w:tc>
        <w:tc>
          <w:tcPr>
            <w:tcW w:w="1677"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p>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 xml:space="preserve">Выполнение нормативов по ОФП, СФП, технико-тактической </w:t>
            </w:r>
          </w:p>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подготовки,</w:t>
            </w:r>
          </w:p>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 xml:space="preserve"> </w:t>
            </w:r>
            <w:r w:rsidRPr="005071A7">
              <w:rPr>
                <w:rFonts w:ascii="Times New Roman" w:eastAsia="Times New Roman" w:hAnsi="Times New Roman"/>
                <w:sz w:val="24"/>
                <w:szCs w:val="24"/>
                <w:lang w:val="en-US" w:eastAsia="ru-RU"/>
              </w:rPr>
              <w:t>II</w:t>
            </w:r>
            <w:r w:rsidRPr="005071A7">
              <w:rPr>
                <w:rFonts w:ascii="Times New Roman" w:eastAsia="Times New Roman" w:hAnsi="Times New Roman"/>
                <w:sz w:val="24"/>
                <w:szCs w:val="24"/>
                <w:lang w:eastAsia="ru-RU"/>
              </w:rPr>
              <w:t>-й разряд</w:t>
            </w:r>
          </w:p>
        </w:tc>
      </w:tr>
      <w:tr w:rsidR="005071A7" w:rsidRPr="005071A7" w:rsidTr="007B27A0">
        <w:tc>
          <w:tcPr>
            <w:tcW w:w="1622"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Третий</w:t>
            </w:r>
          </w:p>
        </w:tc>
        <w:tc>
          <w:tcPr>
            <w:tcW w:w="1980"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13</w:t>
            </w:r>
          </w:p>
        </w:tc>
        <w:tc>
          <w:tcPr>
            <w:tcW w:w="1768"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12</w:t>
            </w:r>
          </w:p>
        </w:tc>
        <w:tc>
          <w:tcPr>
            <w:tcW w:w="1536"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16</w:t>
            </w:r>
          </w:p>
        </w:tc>
        <w:tc>
          <w:tcPr>
            <w:tcW w:w="1624"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600</w:t>
            </w:r>
          </w:p>
        </w:tc>
        <w:tc>
          <w:tcPr>
            <w:tcW w:w="1677"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 xml:space="preserve">Выполнение нормативов по ОФП, СФП, ТТП, интегральной подготовке. </w:t>
            </w:r>
            <w:r w:rsidRPr="005071A7">
              <w:rPr>
                <w:rFonts w:ascii="Times New Roman" w:eastAsia="Times New Roman" w:hAnsi="Times New Roman"/>
                <w:sz w:val="24"/>
                <w:szCs w:val="24"/>
                <w:lang w:val="en-US" w:eastAsia="ru-RU"/>
              </w:rPr>
              <w:t>I-</w:t>
            </w:r>
            <w:r w:rsidRPr="005071A7">
              <w:rPr>
                <w:rFonts w:ascii="Times New Roman" w:eastAsia="Times New Roman" w:hAnsi="Times New Roman"/>
                <w:sz w:val="24"/>
                <w:szCs w:val="24"/>
                <w:lang w:eastAsia="ru-RU"/>
              </w:rPr>
              <w:t>ю разряд или</w:t>
            </w:r>
          </w:p>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 xml:space="preserve"> </w:t>
            </w:r>
            <w:r w:rsidRPr="005071A7">
              <w:rPr>
                <w:rFonts w:ascii="Times New Roman" w:eastAsia="Times New Roman" w:hAnsi="Times New Roman"/>
                <w:sz w:val="24"/>
                <w:szCs w:val="24"/>
                <w:lang w:val="en-US" w:eastAsia="ru-RU"/>
              </w:rPr>
              <w:t>II-</w:t>
            </w:r>
            <w:r w:rsidRPr="005071A7">
              <w:rPr>
                <w:rFonts w:ascii="Times New Roman" w:eastAsia="Times New Roman" w:hAnsi="Times New Roman"/>
                <w:sz w:val="24"/>
                <w:szCs w:val="24"/>
                <w:lang w:eastAsia="ru-RU"/>
              </w:rPr>
              <w:t>й разряд</w:t>
            </w:r>
          </w:p>
        </w:tc>
      </w:tr>
      <w:tr w:rsidR="005071A7" w:rsidRPr="005071A7" w:rsidTr="007B27A0">
        <w:tc>
          <w:tcPr>
            <w:tcW w:w="1622"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Четвертый</w:t>
            </w:r>
          </w:p>
        </w:tc>
        <w:tc>
          <w:tcPr>
            <w:tcW w:w="1980"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14</w:t>
            </w:r>
          </w:p>
        </w:tc>
        <w:tc>
          <w:tcPr>
            <w:tcW w:w="1768"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12</w:t>
            </w:r>
          </w:p>
        </w:tc>
        <w:tc>
          <w:tcPr>
            <w:tcW w:w="1536"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18</w:t>
            </w:r>
          </w:p>
        </w:tc>
        <w:tc>
          <w:tcPr>
            <w:tcW w:w="1624"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709</w:t>
            </w:r>
          </w:p>
        </w:tc>
        <w:tc>
          <w:tcPr>
            <w:tcW w:w="1677"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 xml:space="preserve">Выполнение нормативов по ОФП, СФП, ТТП, интегральной </w:t>
            </w:r>
            <w:r w:rsidRPr="005071A7">
              <w:rPr>
                <w:rFonts w:ascii="Times New Roman" w:eastAsia="Times New Roman" w:hAnsi="Times New Roman"/>
                <w:sz w:val="24"/>
                <w:szCs w:val="24"/>
                <w:lang w:eastAsia="ru-RU"/>
              </w:rPr>
              <w:lastRenderedPageBreak/>
              <w:t xml:space="preserve">подготовке. </w:t>
            </w:r>
            <w:r w:rsidRPr="005071A7">
              <w:rPr>
                <w:rFonts w:ascii="Times New Roman" w:eastAsia="Times New Roman" w:hAnsi="Times New Roman"/>
                <w:sz w:val="24"/>
                <w:szCs w:val="24"/>
                <w:lang w:val="en-US" w:eastAsia="ru-RU"/>
              </w:rPr>
              <w:t>I-</w:t>
            </w:r>
            <w:r w:rsidRPr="005071A7">
              <w:rPr>
                <w:rFonts w:ascii="Times New Roman" w:eastAsia="Times New Roman" w:hAnsi="Times New Roman"/>
                <w:sz w:val="24"/>
                <w:szCs w:val="24"/>
                <w:lang w:eastAsia="ru-RU"/>
              </w:rPr>
              <w:t>ю разряд или</w:t>
            </w:r>
          </w:p>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 xml:space="preserve"> </w:t>
            </w:r>
            <w:r w:rsidRPr="005071A7">
              <w:rPr>
                <w:rFonts w:ascii="Times New Roman" w:eastAsia="Times New Roman" w:hAnsi="Times New Roman"/>
                <w:sz w:val="24"/>
                <w:szCs w:val="24"/>
                <w:lang w:val="en-US" w:eastAsia="ru-RU"/>
              </w:rPr>
              <w:t>II-</w:t>
            </w:r>
            <w:r w:rsidRPr="005071A7">
              <w:rPr>
                <w:rFonts w:ascii="Times New Roman" w:eastAsia="Times New Roman" w:hAnsi="Times New Roman"/>
                <w:sz w:val="24"/>
                <w:szCs w:val="24"/>
                <w:lang w:eastAsia="ru-RU"/>
              </w:rPr>
              <w:t>ю разряд</w:t>
            </w:r>
          </w:p>
        </w:tc>
      </w:tr>
      <w:tr w:rsidR="005071A7" w:rsidRPr="005071A7" w:rsidTr="007B27A0">
        <w:tc>
          <w:tcPr>
            <w:tcW w:w="1622"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lastRenderedPageBreak/>
              <w:t>Пятый</w:t>
            </w:r>
          </w:p>
        </w:tc>
        <w:tc>
          <w:tcPr>
            <w:tcW w:w="1980"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15</w:t>
            </w:r>
          </w:p>
        </w:tc>
        <w:tc>
          <w:tcPr>
            <w:tcW w:w="1768"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12</w:t>
            </w:r>
          </w:p>
        </w:tc>
        <w:tc>
          <w:tcPr>
            <w:tcW w:w="1536"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18</w:t>
            </w:r>
          </w:p>
        </w:tc>
        <w:tc>
          <w:tcPr>
            <w:tcW w:w="1624"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709</w:t>
            </w:r>
          </w:p>
        </w:tc>
        <w:tc>
          <w:tcPr>
            <w:tcW w:w="1677"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 xml:space="preserve">Выполнение нормативов по ОФП, СФП, ТТП, интегральной подготовке. </w:t>
            </w:r>
            <w:r w:rsidRPr="005071A7">
              <w:rPr>
                <w:rFonts w:ascii="Times New Roman" w:eastAsia="Times New Roman" w:hAnsi="Times New Roman"/>
                <w:sz w:val="24"/>
                <w:szCs w:val="24"/>
                <w:lang w:val="en-US" w:eastAsia="ru-RU"/>
              </w:rPr>
              <w:t>I-</w:t>
            </w:r>
            <w:r w:rsidRPr="005071A7">
              <w:rPr>
                <w:rFonts w:ascii="Times New Roman" w:eastAsia="Times New Roman" w:hAnsi="Times New Roman"/>
                <w:sz w:val="24"/>
                <w:szCs w:val="24"/>
                <w:lang w:eastAsia="ru-RU"/>
              </w:rPr>
              <w:t>ю разряд или</w:t>
            </w:r>
          </w:p>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 xml:space="preserve"> </w:t>
            </w:r>
            <w:r w:rsidRPr="005071A7">
              <w:rPr>
                <w:rFonts w:ascii="Times New Roman" w:eastAsia="Times New Roman" w:hAnsi="Times New Roman"/>
                <w:sz w:val="24"/>
                <w:szCs w:val="24"/>
                <w:lang w:val="en-US" w:eastAsia="ru-RU"/>
              </w:rPr>
              <w:t>II-</w:t>
            </w:r>
            <w:r w:rsidRPr="005071A7">
              <w:rPr>
                <w:rFonts w:ascii="Times New Roman" w:eastAsia="Times New Roman" w:hAnsi="Times New Roman"/>
                <w:sz w:val="24"/>
                <w:szCs w:val="24"/>
                <w:lang w:eastAsia="ru-RU"/>
              </w:rPr>
              <w:t>й разряд</w:t>
            </w:r>
          </w:p>
        </w:tc>
      </w:tr>
    </w:tbl>
    <w:p w:rsidR="005071A7" w:rsidRPr="005071A7" w:rsidRDefault="005071A7" w:rsidP="005071A7">
      <w:pPr>
        <w:widowControl w:val="0"/>
        <w:autoSpaceDE w:val="0"/>
        <w:autoSpaceDN w:val="0"/>
        <w:adjustRightInd w:val="0"/>
        <w:spacing w:after="0" w:line="240" w:lineRule="auto"/>
        <w:rPr>
          <w:rFonts w:ascii="Times New Roman" w:eastAsia="Times New Roman" w:hAnsi="Times New Roman"/>
          <w:i/>
          <w:sz w:val="28"/>
          <w:szCs w:val="28"/>
          <w:lang w:eastAsia="ru-RU"/>
        </w:rPr>
      </w:pPr>
    </w:p>
    <w:p w:rsidR="005071A7" w:rsidRPr="005071A7" w:rsidRDefault="005071A7" w:rsidP="005071A7">
      <w:pPr>
        <w:widowControl w:val="0"/>
        <w:autoSpaceDE w:val="0"/>
        <w:autoSpaceDN w:val="0"/>
        <w:adjustRightInd w:val="0"/>
        <w:spacing w:after="0" w:line="240" w:lineRule="auto"/>
        <w:jc w:val="center"/>
        <w:rPr>
          <w:rFonts w:ascii="Times New Roman" w:hAnsi="Times New Roman"/>
          <w:b/>
          <w:sz w:val="28"/>
          <w:szCs w:val="28"/>
        </w:rPr>
      </w:pPr>
      <w:r w:rsidRPr="005071A7">
        <w:rPr>
          <w:rFonts w:ascii="Times New Roman" w:hAnsi="Times New Roman"/>
          <w:b/>
          <w:sz w:val="28"/>
          <w:szCs w:val="28"/>
        </w:rPr>
        <w:t xml:space="preserve">2.3. </w:t>
      </w:r>
      <w:r w:rsidRPr="005071A7">
        <w:rPr>
          <w:rFonts w:ascii="Times New Roman" w:hAnsi="Times New Roman"/>
          <w:sz w:val="28"/>
          <w:szCs w:val="28"/>
        </w:rPr>
        <w:t xml:space="preserve"> </w:t>
      </w:r>
      <w:r w:rsidRPr="005071A7">
        <w:rPr>
          <w:rFonts w:ascii="Times New Roman" w:eastAsia="Times New Roman" w:hAnsi="Times New Roman"/>
          <w:b/>
          <w:sz w:val="28"/>
          <w:szCs w:val="28"/>
          <w:lang w:eastAsia="ru-RU"/>
        </w:rPr>
        <w:t>Нормативы максимального объема тренировочной нагрузки.</w:t>
      </w:r>
    </w:p>
    <w:p w:rsidR="005071A7" w:rsidRPr="005071A7" w:rsidRDefault="005071A7" w:rsidP="005071A7">
      <w:pPr>
        <w:spacing w:after="0"/>
        <w:jc w:val="both"/>
        <w:rPr>
          <w:rFonts w:ascii="Times New Roman" w:hAnsi="Times New Roman"/>
          <w:sz w:val="28"/>
          <w:szCs w:val="28"/>
        </w:rPr>
      </w:pPr>
      <w:r w:rsidRPr="005071A7">
        <w:rPr>
          <w:rFonts w:ascii="Times New Roman" w:hAnsi="Times New Roman"/>
          <w:sz w:val="28"/>
          <w:szCs w:val="28"/>
        </w:rPr>
        <w:t xml:space="preserve">      В зависимости от этапа подготовки меняются не только задачи, но и предельные тренировочные нагрузки (Таблица 4).</w:t>
      </w:r>
    </w:p>
    <w:p w:rsidR="005071A7" w:rsidRPr="005071A7" w:rsidRDefault="005071A7" w:rsidP="005071A7">
      <w:pPr>
        <w:spacing w:after="0"/>
        <w:jc w:val="right"/>
        <w:rPr>
          <w:rFonts w:ascii="Times New Roman" w:hAnsi="Times New Roman"/>
          <w:i/>
          <w:sz w:val="28"/>
          <w:szCs w:val="28"/>
        </w:rPr>
      </w:pPr>
      <w:r w:rsidRPr="005071A7">
        <w:rPr>
          <w:rFonts w:ascii="Times New Roman" w:hAnsi="Times New Roman"/>
          <w:i/>
          <w:sz w:val="28"/>
          <w:szCs w:val="28"/>
        </w:rPr>
        <w:t xml:space="preserve">  Таблица 4</w:t>
      </w:r>
    </w:p>
    <w:p w:rsidR="005071A7" w:rsidRPr="005071A7" w:rsidRDefault="005071A7" w:rsidP="005071A7">
      <w:pPr>
        <w:spacing w:after="0"/>
        <w:jc w:val="center"/>
        <w:rPr>
          <w:rFonts w:ascii="Times New Roman" w:hAnsi="Times New Roman"/>
          <w:sz w:val="28"/>
          <w:szCs w:val="28"/>
        </w:rPr>
      </w:pPr>
      <w:r w:rsidRPr="005071A7">
        <w:rPr>
          <w:rFonts w:ascii="Times New Roman" w:hAnsi="Times New Roman"/>
          <w:sz w:val="28"/>
          <w:szCs w:val="28"/>
        </w:rPr>
        <w:t>(Приложение №9 к ФССП)</w:t>
      </w:r>
    </w:p>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НОРМАТИВЫ МАКСИМАЛЬНОГО ОБЪЕМА ТРЕНИРОВОЧНОЙ НАГРУЗКИ</w:t>
      </w:r>
    </w:p>
    <w:p w:rsidR="005071A7" w:rsidRPr="005071A7" w:rsidRDefault="005071A7" w:rsidP="005071A7">
      <w:pPr>
        <w:autoSpaceDE w:val="0"/>
        <w:autoSpaceDN w:val="0"/>
        <w:adjustRightInd w:val="0"/>
        <w:spacing w:after="0" w:line="240" w:lineRule="auto"/>
        <w:ind w:firstLine="540"/>
        <w:jc w:val="both"/>
        <w:rPr>
          <w:rFonts w:ascii="Times New Roman" w:hAnsi="Times New Roman"/>
          <w:sz w:val="24"/>
          <w:szCs w:val="24"/>
        </w:rPr>
      </w:pPr>
    </w:p>
    <w:tbl>
      <w:tblPr>
        <w:tblW w:w="10206" w:type="dxa"/>
        <w:tblCellSpacing w:w="5" w:type="nil"/>
        <w:tblInd w:w="75" w:type="dxa"/>
        <w:tblLayout w:type="fixed"/>
        <w:tblCellMar>
          <w:left w:w="75" w:type="dxa"/>
          <w:right w:w="75" w:type="dxa"/>
        </w:tblCellMar>
        <w:tblLook w:val="0000"/>
      </w:tblPr>
      <w:tblGrid>
        <w:gridCol w:w="1866"/>
        <w:gridCol w:w="2245"/>
        <w:gridCol w:w="2268"/>
        <w:gridCol w:w="2126"/>
        <w:gridCol w:w="1701"/>
      </w:tblGrid>
      <w:tr w:rsidR="005071A7" w:rsidRPr="005071A7" w:rsidTr="007B27A0">
        <w:trPr>
          <w:tblCellSpacing w:w="5" w:type="nil"/>
        </w:trPr>
        <w:tc>
          <w:tcPr>
            <w:tcW w:w="1866" w:type="dxa"/>
            <w:vMerge w:val="restart"/>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Этапный норматив</w:t>
            </w:r>
          </w:p>
        </w:tc>
        <w:tc>
          <w:tcPr>
            <w:tcW w:w="8340" w:type="dxa"/>
            <w:gridSpan w:val="4"/>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Этапы и годы спортивной подготовки</w:t>
            </w:r>
          </w:p>
        </w:tc>
      </w:tr>
      <w:tr w:rsidR="005071A7" w:rsidRPr="005071A7" w:rsidTr="007B27A0">
        <w:trPr>
          <w:tblCellSpacing w:w="5" w:type="nil"/>
        </w:trPr>
        <w:tc>
          <w:tcPr>
            <w:tcW w:w="1866" w:type="dxa"/>
            <w:vMerge/>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ind w:firstLine="540"/>
              <w:jc w:val="both"/>
              <w:rPr>
                <w:rFonts w:ascii="Times New Roman" w:hAnsi="Times New Roman"/>
                <w:sz w:val="24"/>
                <w:szCs w:val="24"/>
              </w:rPr>
            </w:pPr>
          </w:p>
        </w:tc>
        <w:tc>
          <w:tcPr>
            <w:tcW w:w="4513" w:type="dxa"/>
            <w:gridSpan w:val="2"/>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Этап начальной подготовки</w:t>
            </w:r>
          </w:p>
        </w:tc>
        <w:tc>
          <w:tcPr>
            <w:tcW w:w="3827" w:type="dxa"/>
            <w:gridSpan w:val="2"/>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Тренировочный этап (этап спортивной специализации)</w:t>
            </w:r>
          </w:p>
        </w:tc>
      </w:tr>
      <w:tr w:rsidR="005071A7" w:rsidRPr="005071A7" w:rsidTr="007B27A0">
        <w:trPr>
          <w:tblCellSpacing w:w="5" w:type="nil"/>
        </w:trPr>
        <w:tc>
          <w:tcPr>
            <w:tcW w:w="1866" w:type="dxa"/>
            <w:vMerge/>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ind w:firstLine="540"/>
              <w:jc w:val="both"/>
              <w:rPr>
                <w:rFonts w:ascii="Times New Roman" w:hAnsi="Times New Roman"/>
                <w:sz w:val="24"/>
                <w:szCs w:val="24"/>
              </w:rPr>
            </w:pPr>
          </w:p>
        </w:tc>
        <w:tc>
          <w:tcPr>
            <w:tcW w:w="2245"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До года</w:t>
            </w:r>
          </w:p>
        </w:tc>
        <w:tc>
          <w:tcPr>
            <w:tcW w:w="2268"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Свыше года</w:t>
            </w:r>
          </w:p>
        </w:tc>
        <w:tc>
          <w:tcPr>
            <w:tcW w:w="2126"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До двух лет</w:t>
            </w:r>
          </w:p>
        </w:tc>
        <w:tc>
          <w:tcPr>
            <w:tcW w:w="1701"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Свыше двух лет</w:t>
            </w:r>
          </w:p>
        </w:tc>
      </w:tr>
      <w:tr w:rsidR="005071A7" w:rsidRPr="005071A7" w:rsidTr="007B27A0">
        <w:trPr>
          <w:tblCellSpacing w:w="5" w:type="nil"/>
        </w:trPr>
        <w:tc>
          <w:tcPr>
            <w:tcW w:w="1866"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Количество часов в неделю</w:t>
            </w:r>
          </w:p>
        </w:tc>
        <w:tc>
          <w:tcPr>
            <w:tcW w:w="2245"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6</w:t>
            </w:r>
          </w:p>
        </w:tc>
        <w:tc>
          <w:tcPr>
            <w:tcW w:w="2268"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8</w:t>
            </w:r>
          </w:p>
        </w:tc>
        <w:tc>
          <w:tcPr>
            <w:tcW w:w="2126"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10 - 12</w:t>
            </w:r>
          </w:p>
        </w:tc>
        <w:tc>
          <w:tcPr>
            <w:tcW w:w="1701"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12 - 18</w:t>
            </w:r>
          </w:p>
        </w:tc>
      </w:tr>
      <w:tr w:rsidR="005071A7" w:rsidRPr="005071A7" w:rsidTr="007B27A0">
        <w:trPr>
          <w:tblCellSpacing w:w="5" w:type="nil"/>
        </w:trPr>
        <w:tc>
          <w:tcPr>
            <w:tcW w:w="1866"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Количество тренировок в неделю</w:t>
            </w:r>
          </w:p>
        </w:tc>
        <w:tc>
          <w:tcPr>
            <w:tcW w:w="2245"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3 - 4</w:t>
            </w:r>
          </w:p>
        </w:tc>
        <w:tc>
          <w:tcPr>
            <w:tcW w:w="2268"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3 - 4</w:t>
            </w:r>
          </w:p>
        </w:tc>
        <w:tc>
          <w:tcPr>
            <w:tcW w:w="2126"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4 - 6</w:t>
            </w:r>
          </w:p>
        </w:tc>
        <w:tc>
          <w:tcPr>
            <w:tcW w:w="1701"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6 - 7</w:t>
            </w:r>
          </w:p>
        </w:tc>
      </w:tr>
      <w:tr w:rsidR="005071A7" w:rsidRPr="005071A7" w:rsidTr="007B27A0">
        <w:trPr>
          <w:tblCellSpacing w:w="5" w:type="nil"/>
        </w:trPr>
        <w:tc>
          <w:tcPr>
            <w:tcW w:w="1866"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Общее количество часов в год</w:t>
            </w:r>
          </w:p>
        </w:tc>
        <w:tc>
          <w:tcPr>
            <w:tcW w:w="2245"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312</w:t>
            </w:r>
          </w:p>
        </w:tc>
        <w:tc>
          <w:tcPr>
            <w:tcW w:w="2268"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416</w:t>
            </w:r>
          </w:p>
        </w:tc>
        <w:tc>
          <w:tcPr>
            <w:tcW w:w="2126"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520 - 624</w:t>
            </w:r>
          </w:p>
        </w:tc>
        <w:tc>
          <w:tcPr>
            <w:tcW w:w="1701"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624 - 936</w:t>
            </w:r>
          </w:p>
        </w:tc>
      </w:tr>
      <w:tr w:rsidR="005071A7" w:rsidRPr="005071A7" w:rsidTr="007B27A0">
        <w:trPr>
          <w:tblCellSpacing w:w="5" w:type="nil"/>
        </w:trPr>
        <w:tc>
          <w:tcPr>
            <w:tcW w:w="1866"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 xml:space="preserve">Общее </w:t>
            </w:r>
          </w:p>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p>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p>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количество тренировок в год</w:t>
            </w:r>
          </w:p>
        </w:tc>
        <w:tc>
          <w:tcPr>
            <w:tcW w:w="2245"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156 - 208</w:t>
            </w:r>
          </w:p>
        </w:tc>
        <w:tc>
          <w:tcPr>
            <w:tcW w:w="2268"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156 - 208</w:t>
            </w:r>
          </w:p>
        </w:tc>
        <w:tc>
          <w:tcPr>
            <w:tcW w:w="2126"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234 - 286</w:t>
            </w:r>
          </w:p>
        </w:tc>
        <w:tc>
          <w:tcPr>
            <w:tcW w:w="1701"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310 - 364</w:t>
            </w:r>
          </w:p>
        </w:tc>
      </w:tr>
    </w:tbl>
    <w:p w:rsidR="005071A7" w:rsidRPr="005071A7" w:rsidRDefault="005071A7" w:rsidP="005071A7">
      <w:pPr>
        <w:autoSpaceDE w:val="0"/>
        <w:autoSpaceDN w:val="0"/>
        <w:adjustRightInd w:val="0"/>
        <w:spacing w:after="0" w:line="240" w:lineRule="auto"/>
        <w:ind w:firstLine="540"/>
        <w:jc w:val="both"/>
        <w:rPr>
          <w:rFonts w:ascii="Arial" w:hAnsi="Arial" w:cs="Arial"/>
          <w:sz w:val="20"/>
          <w:szCs w:val="20"/>
        </w:rPr>
      </w:pPr>
    </w:p>
    <w:p w:rsidR="005071A7" w:rsidRPr="005071A7" w:rsidRDefault="005071A7" w:rsidP="005071A7">
      <w:pPr>
        <w:spacing w:after="0"/>
        <w:jc w:val="both"/>
        <w:rPr>
          <w:rFonts w:ascii="Times New Roman" w:hAnsi="Times New Roman"/>
          <w:sz w:val="28"/>
          <w:szCs w:val="28"/>
        </w:rPr>
      </w:pPr>
    </w:p>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b/>
          <w:sz w:val="28"/>
          <w:szCs w:val="28"/>
          <w:lang w:eastAsia="ru-RU"/>
        </w:rPr>
      </w:pPr>
      <w:r w:rsidRPr="005071A7">
        <w:rPr>
          <w:rFonts w:ascii="Times New Roman" w:eastAsia="Times New Roman" w:hAnsi="Times New Roman"/>
          <w:b/>
          <w:sz w:val="28"/>
          <w:szCs w:val="28"/>
          <w:lang w:eastAsia="ru-RU"/>
        </w:rPr>
        <w:t>2.4. Соотношение объемов  тренировочного процесса по видам спортивной подготовки на этапах спортивной подготовки по виду спорта волейбол.</w:t>
      </w:r>
    </w:p>
    <w:p w:rsidR="005071A7" w:rsidRPr="005071A7" w:rsidRDefault="005071A7" w:rsidP="005071A7">
      <w:pPr>
        <w:spacing w:after="0"/>
        <w:jc w:val="both"/>
        <w:rPr>
          <w:rFonts w:ascii="Times New Roman" w:hAnsi="Times New Roman"/>
          <w:sz w:val="28"/>
          <w:szCs w:val="28"/>
        </w:rPr>
      </w:pPr>
      <w:r w:rsidRPr="005071A7">
        <w:rPr>
          <w:rFonts w:ascii="Times New Roman" w:hAnsi="Times New Roman"/>
          <w:sz w:val="28"/>
          <w:szCs w:val="28"/>
        </w:rPr>
        <w:t xml:space="preserve">   </w:t>
      </w:r>
      <w:r w:rsidR="00B24D29">
        <w:rPr>
          <w:rFonts w:ascii="Times New Roman" w:hAnsi="Times New Roman"/>
          <w:sz w:val="28"/>
          <w:szCs w:val="28"/>
        </w:rPr>
        <w:tab/>
      </w:r>
      <w:r w:rsidRPr="005071A7">
        <w:rPr>
          <w:rFonts w:ascii="Times New Roman" w:hAnsi="Times New Roman"/>
          <w:sz w:val="28"/>
          <w:szCs w:val="28"/>
        </w:rPr>
        <w:t xml:space="preserve"> Рассматривая подготовку волейболиста как систему, следует выделить несколько компонентов, которые, в свою очередь, состоят из множества элементов.</w:t>
      </w:r>
    </w:p>
    <w:p w:rsidR="005071A7" w:rsidRPr="005071A7" w:rsidRDefault="005071A7" w:rsidP="005071A7">
      <w:pPr>
        <w:spacing w:after="0"/>
        <w:jc w:val="both"/>
        <w:rPr>
          <w:rFonts w:ascii="Times New Roman" w:hAnsi="Times New Roman"/>
          <w:sz w:val="28"/>
          <w:szCs w:val="28"/>
        </w:rPr>
      </w:pPr>
      <w:r w:rsidRPr="005071A7">
        <w:rPr>
          <w:rFonts w:ascii="Times New Roman" w:hAnsi="Times New Roman"/>
          <w:sz w:val="28"/>
          <w:szCs w:val="28"/>
        </w:rPr>
        <w:t xml:space="preserve">   </w:t>
      </w:r>
      <w:r w:rsidR="00B24D29">
        <w:rPr>
          <w:rFonts w:ascii="Times New Roman" w:hAnsi="Times New Roman"/>
          <w:sz w:val="28"/>
          <w:szCs w:val="28"/>
        </w:rPr>
        <w:tab/>
      </w:r>
      <w:r w:rsidRPr="005071A7">
        <w:rPr>
          <w:rFonts w:ascii="Times New Roman" w:hAnsi="Times New Roman"/>
          <w:sz w:val="28"/>
          <w:szCs w:val="28"/>
        </w:rPr>
        <w:t xml:space="preserve">В качестве основных компонентов системы спортивной подготовки необходимо рассматривать: </w:t>
      </w:r>
    </w:p>
    <w:p w:rsidR="005071A7" w:rsidRPr="005071A7" w:rsidRDefault="005071A7" w:rsidP="005071A7">
      <w:pPr>
        <w:spacing w:after="0"/>
        <w:jc w:val="both"/>
        <w:rPr>
          <w:rFonts w:ascii="Times New Roman" w:hAnsi="Times New Roman"/>
          <w:sz w:val="28"/>
          <w:szCs w:val="28"/>
        </w:rPr>
      </w:pPr>
      <w:r w:rsidRPr="005071A7">
        <w:rPr>
          <w:rFonts w:ascii="Times New Roman" w:hAnsi="Times New Roman"/>
          <w:sz w:val="28"/>
          <w:szCs w:val="28"/>
        </w:rPr>
        <w:t xml:space="preserve">- систему тренировки; </w:t>
      </w:r>
    </w:p>
    <w:p w:rsidR="005071A7" w:rsidRPr="005071A7" w:rsidRDefault="005071A7" w:rsidP="005071A7">
      <w:pPr>
        <w:spacing w:after="0"/>
        <w:jc w:val="both"/>
        <w:rPr>
          <w:rFonts w:ascii="Times New Roman" w:hAnsi="Times New Roman"/>
          <w:sz w:val="28"/>
          <w:szCs w:val="28"/>
        </w:rPr>
      </w:pPr>
      <w:r w:rsidRPr="005071A7">
        <w:rPr>
          <w:rFonts w:ascii="Times New Roman" w:hAnsi="Times New Roman"/>
          <w:sz w:val="28"/>
          <w:szCs w:val="28"/>
        </w:rPr>
        <w:t xml:space="preserve">- систему соревнований; </w:t>
      </w:r>
    </w:p>
    <w:p w:rsidR="005071A7" w:rsidRPr="005071A7" w:rsidRDefault="005071A7" w:rsidP="005071A7">
      <w:pPr>
        <w:spacing w:after="0"/>
        <w:jc w:val="both"/>
        <w:rPr>
          <w:rFonts w:ascii="Times New Roman" w:hAnsi="Times New Roman"/>
          <w:sz w:val="28"/>
          <w:szCs w:val="28"/>
        </w:rPr>
      </w:pPr>
      <w:r w:rsidRPr="005071A7">
        <w:rPr>
          <w:rFonts w:ascii="Times New Roman" w:hAnsi="Times New Roman"/>
          <w:sz w:val="28"/>
          <w:szCs w:val="28"/>
        </w:rPr>
        <w:lastRenderedPageBreak/>
        <w:t xml:space="preserve">-систему факторов повышения эффективности тренировочной и соревновательной деятельности. </w:t>
      </w:r>
    </w:p>
    <w:p w:rsidR="005071A7" w:rsidRPr="005071A7" w:rsidRDefault="005071A7" w:rsidP="005071A7">
      <w:pPr>
        <w:spacing w:after="0"/>
        <w:jc w:val="both"/>
        <w:rPr>
          <w:rFonts w:ascii="Times New Roman" w:hAnsi="Times New Roman"/>
          <w:sz w:val="28"/>
          <w:szCs w:val="28"/>
        </w:rPr>
      </w:pPr>
      <w:r w:rsidRPr="005071A7">
        <w:rPr>
          <w:rFonts w:ascii="Times New Roman" w:hAnsi="Times New Roman"/>
          <w:sz w:val="28"/>
          <w:szCs w:val="28"/>
        </w:rPr>
        <w:t xml:space="preserve">   </w:t>
      </w:r>
      <w:r w:rsidR="00B24D29">
        <w:rPr>
          <w:rFonts w:ascii="Times New Roman" w:hAnsi="Times New Roman"/>
          <w:sz w:val="28"/>
          <w:szCs w:val="28"/>
        </w:rPr>
        <w:tab/>
      </w:r>
      <w:r w:rsidRPr="005071A7">
        <w:rPr>
          <w:rFonts w:ascii="Times New Roman" w:hAnsi="Times New Roman"/>
          <w:sz w:val="28"/>
          <w:szCs w:val="28"/>
        </w:rPr>
        <w:t xml:space="preserve">Все компоненты системы подготовки взаимосвязаны и взаимно дополняют друг друга. Вместе с тем они имеют вполне определенные задачи и методические особенности, которые придают им самостоятельное значение. </w:t>
      </w:r>
    </w:p>
    <w:p w:rsidR="005071A7" w:rsidRPr="005071A7" w:rsidRDefault="005071A7" w:rsidP="005071A7">
      <w:pPr>
        <w:spacing w:after="0"/>
        <w:jc w:val="both"/>
        <w:rPr>
          <w:rFonts w:ascii="Times New Roman" w:hAnsi="Times New Roman"/>
          <w:sz w:val="28"/>
          <w:szCs w:val="28"/>
        </w:rPr>
      </w:pPr>
      <w:r w:rsidRPr="005071A7">
        <w:rPr>
          <w:rFonts w:ascii="Times New Roman" w:hAnsi="Times New Roman"/>
          <w:sz w:val="28"/>
          <w:szCs w:val="28"/>
        </w:rPr>
        <w:t xml:space="preserve"> </w:t>
      </w:r>
      <w:r w:rsidR="00B24D29">
        <w:rPr>
          <w:rFonts w:ascii="Times New Roman" w:hAnsi="Times New Roman"/>
          <w:sz w:val="28"/>
          <w:szCs w:val="28"/>
        </w:rPr>
        <w:tab/>
      </w:r>
      <w:r w:rsidRPr="005071A7">
        <w:rPr>
          <w:rFonts w:ascii="Times New Roman" w:hAnsi="Times New Roman"/>
          <w:sz w:val="28"/>
          <w:szCs w:val="28"/>
        </w:rPr>
        <w:t xml:space="preserve">  Центральным компонентом подготовки волейболиста является система спортивной тренировки. В структуре спортивной тренировки принято выделять: физическую, техническую, тактическую, интегральную и психологическую подготовку. В рамках каждого из этих направлений решаются еще более конкретные задачи. Так, например, физическая подготовка включает разделы по совершенствованию отдельных физических качеств (силы, выносливости, гибкости, быстроты, координации). В процессе технической подготовки можно выделить обучение отдельным техническим действиям (элементам) и т.д. Комплексным результатом спортивной тренировки является достижение волейболистом состояния тренированности, которое выражается в повышенном уровне функциональных возможностей организма спортсмена и достигнутой степени совершенства владения технико-тактическими действиями и психическими свойствами. (Таблица  5),</w:t>
      </w:r>
    </w:p>
    <w:p w:rsidR="005071A7" w:rsidRPr="005071A7" w:rsidRDefault="005071A7" w:rsidP="005071A7">
      <w:pPr>
        <w:spacing w:after="0"/>
        <w:jc w:val="center"/>
        <w:rPr>
          <w:rFonts w:ascii="Times New Roman" w:hAnsi="Times New Roman"/>
          <w:i/>
          <w:sz w:val="28"/>
          <w:szCs w:val="28"/>
        </w:rPr>
      </w:pPr>
      <w:r w:rsidRPr="005071A7">
        <w:rPr>
          <w:rFonts w:ascii="Times New Roman" w:hAnsi="Times New Roman"/>
          <w:i/>
          <w:sz w:val="28"/>
          <w:szCs w:val="28"/>
        </w:rPr>
        <w:t>Таблица  5</w:t>
      </w:r>
    </w:p>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(Приложение №2 к ФССП)</w:t>
      </w:r>
    </w:p>
    <w:tbl>
      <w:tblPr>
        <w:tblpPr w:leftFromText="180" w:rightFromText="180" w:vertAnchor="text" w:horzAnchor="margin" w:tblpXSpec="center" w:tblpY="97"/>
        <w:tblW w:w="9742" w:type="dxa"/>
        <w:tblCellSpacing w:w="5" w:type="nil"/>
        <w:tblLayout w:type="fixed"/>
        <w:tblCellMar>
          <w:left w:w="75" w:type="dxa"/>
          <w:right w:w="75" w:type="dxa"/>
        </w:tblCellMar>
        <w:tblLook w:val="0000"/>
      </w:tblPr>
      <w:tblGrid>
        <w:gridCol w:w="2650"/>
        <w:gridCol w:w="1678"/>
        <w:gridCol w:w="1559"/>
        <w:gridCol w:w="1701"/>
        <w:gridCol w:w="2154"/>
      </w:tblGrid>
      <w:tr w:rsidR="005071A7" w:rsidRPr="005071A7" w:rsidTr="007B27A0">
        <w:trPr>
          <w:tblCellSpacing w:w="5" w:type="nil"/>
        </w:trPr>
        <w:tc>
          <w:tcPr>
            <w:tcW w:w="2650" w:type="dxa"/>
            <w:vMerge w:val="restart"/>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Разделы спортивноподготовки</w:t>
            </w:r>
          </w:p>
        </w:tc>
        <w:tc>
          <w:tcPr>
            <w:tcW w:w="7092" w:type="dxa"/>
            <w:gridSpan w:val="4"/>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Этапы и годы спортивной подготовки</w:t>
            </w:r>
          </w:p>
        </w:tc>
      </w:tr>
      <w:tr w:rsidR="005071A7" w:rsidRPr="005071A7" w:rsidTr="007B27A0">
        <w:trPr>
          <w:tblCellSpacing w:w="5" w:type="nil"/>
        </w:trPr>
        <w:tc>
          <w:tcPr>
            <w:tcW w:w="2650" w:type="dxa"/>
            <w:vMerge/>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right"/>
              <w:rPr>
                <w:rFonts w:ascii="Times New Roman" w:eastAsia="Times New Roman" w:hAnsi="Times New Roman"/>
                <w:sz w:val="24"/>
                <w:szCs w:val="24"/>
                <w:lang w:eastAsia="ru-RU"/>
              </w:rPr>
            </w:pPr>
          </w:p>
        </w:tc>
        <w:tc>
          <w:tcPr>
            <w:tcW w:w="3237" w:type="dxa"/>
            <w:gridSpan w:val="2"/>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Этап начальной подготовки</w:t>
            </w:r>
          </w:p>
        </w:tc>
        <w:tc>
          <w:tcPr>
            <w:tcW w:w="3855" w:type="dxa"/>
            <w:gridSpan w:val="2"/>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Тренировочный этап (этап спортивной специализации)</w:t>
            </w:r>
          </w:p>
        </w:tc>
      </w:tr>
      <w:tr w:rsidR="005071A7" w:rsidRPr="005071A7" w:rsidTr="007B27A0">
        <w:trPr>
          <w:tblCellSpacing w:w="5" w:type="nil"/>
        </w:trPr>
        <w:tc>
          <w:tcPr>
            <w:tcW w:w="2650" w:type="dxa"/>
            <w:vMerge/>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right"/>
              <w:rPr>
                <w:rFonts w:ascii="Times New Roman" w:eastAsia="Times New Roman" w:hAnsi="Times New Roman"/>
                <w:sz w:val="24"/>
                <w:szCs w:val="24"/>
                <w:lang w:eastAsia="ru-RU"/>
              </w:rPr>
            </w:pPr>
          </w:p>
        </w:tc>
        <w:tc>
          <w:tcPr>
            <w:tcW w:w="1678"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1 год</w:t>
            </w:r>
          </w:p>
        </w:tc>
        <w:tc>
          <w:tcPr>
            <w:tcW w:w="1559"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Свыше года</w:t>
            </w:r>
          </w:p>
        </w:tc>
        <w:tc>
          <w:tcPr>
            <w:tcW w:w="1701"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До двух лет</w:t>
            </w:r>
          </w:p>
        </w:tc>
        <w:tc>
          <w:tcPr>
            <w:tcW w:w="2154"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Свыше двух лет</w:t>
            </w:r>
          </w:p>
        </w:tc>
      </w:tr>
      <w:tr w:rsidR="005071A7" w:rsidRPr="005071A7" w:rsidTr="007B27A0">
        <w:trPr>
          <w:tblCellSpacing w:w="5" w:type="nil"/>
        </w:trPr>
        <w:tc>
          <w:tcPr>
            <w:tcW w:w="2650"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 xml:space="preserve">Общая физическая </w:t>
            </w:r>
          </w:p>
          <w:p w:rsidR="005071A7" w:rsidRPr="005071A7" w:rsidRDefault="005071A7" w:rsidP="005071A7">
            <w:pPr>
              <w:widowControl w:val="0"/>
              <w:autoSpaceDE w:val="0"/>
              <w:autoSpaceDN w:val="0"/>
              <w:adjustRightInd w:val="0"/>
              <w:spacing w:after="0" w:line="240" w:lineRule="auto"/>
              <w:rPr>
                <w:rFonts w:ascii="Times New Roman" w:eastAsia="Times New Roman" w:hAnsi="Times New Roman"/>
                <w:sz w:val="24"/>
                <w:szCs w:val="24"/>
                <w:lang w:eastAsia="ru-RU"/>
              </w:rPr>
            </w:pPr>
          </w:p>
          <w:p w:rsidR="005071A7" w:rsidRPr="005071A7" w:rsidRDefault="005071A7" w:rsidP="005071A7">
            <w:pPr>
              <w:widowControl w:val="0"/>
              <w:autoSpaceDE w:val="0"/>
              <w:autoSpaceDN w:val="0"/>
              <w:adjustRightInd w:val="0"/>
              <w:spacing w:after="0" w:line="240" w:lineRule="auto"/>
              <w:rPr>
                <w:rFonts w:ascii="Times New Roman" w:eastAsia="Times New Roman" w:hAnsi="Times New Roman"/>
                <w:sz w:val="24"/>
                <w:szCs w:val="24"/>
                <w:lang w:eastAsia="ru-RU"/>
              </w:rPr>
            </w:pPr>
          </w:p>
          <w:p w:rsidR="005071A7" w:rsidRPr="005071A7" w:rsidRDefault="005071A7" w:rsidP="005071A7">
            <w:pPr>
              <w:widowControl w:val="0"/>
              <w:autoSpaceDE w:val="0"/>
              <w:autoSpaceDN w:val="0"/>
              <w:adjustRightInd w:val="0"/>
              <w:spacing w:after="0" w:line="240" w:lineRule="auto"/>
              <w:rPr>
                <w:rFonts w:ascii="Times New Roman" w:eastAsia="Times New Roman" w:hAnsi="Times New Roman"/>
                <w:sz w:val="24"/>
                <w:szCs w:val="24"/>
                <w:lang w:eastAsia="ru-RU"/>
              </w:rPr>
            </w:pPr>
          </w:p>
          <w:p w:rsidR="005071A7" w:rsidRPr="005071A7" w:rsidRDefault="005071A7" w:rsidP="005071A7">
            <w:pPr>
              <w:widowControl w:val="0"/>
              <w:autoSpaceDE w:val="0"/>
              <w:autoSpaceDN w:val="0"/>
              <w:adjustRightInd w:val="0"/>
              <w:spacing w:after="0" w:line="240" w:lineRule="auto"/>
              <w:rPr>
                <w:rFonts w:ascii="Times New Roman" w:eastAsia="Times New Roman" w:hAnsi="Times New Roman"/>
                <w:sz w:val="24"/>
                <w:szCs w:val="24"/>
                <w:lang w:eastAsia="ru-RU"/>
              </w:rPr>
            </w:pPr>
          </w:p>
          <w:p w:rsidR="005071A7" w:rsidRPr="005071A7" w:rsidRDefault="005071A7" w:rsidP="005071A7">
            <w:pPr>
              <w:widowControl w:val="0"/>
              <w:autoSpaceDE w:val="0"/>
              <w:autoSpaceDN w:val="0"/>
              <w:adjustRightInd w:val="0"/>
              <w:spacing w:after="0" w:line="240" w:lineRule="auto"/>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подготовка (%)</w:t>
            </w:r>
          </w:p>
        </w:tc>
        <w:tc>
          <w:tcPr>
            <w:tcW w:w="1678"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28 - 30</w:t>
            </w:r>
          </w:p>
        </w:tc>
        <w:tc>
          <w:tcPr>
            <w:tcW w:w="1559"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25 - 28</w:t>
            </w:r>
          </w:p>
        </w:tc>
        <w:tc>
          <w:tcPr>
            <w:tcW w:w="1701"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18 - 20</w:t>
            </w:r>
          </w:p>
        </w:tc>
        <w:tc>
          <w:tcPr>
            <w:tcW w:w="2154"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8 - 12</w:t>
            </w:r>
          </w:p>
        </w:tc>
      </w:tr>
      <w:tr w:rsidR="005071A7" w:rsidRPr="005071A7" w:rsidTr="007B27A0">
        <w:trPr>
          <w:tblCellSpacing w:w="5" w:type="nil"/>
        </w:trPr>
        <w:tc>
          <w:tcPr>
            <w:tcW w:w="2650"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Специальная физическая подготовка (%)</w:t>
            </w:r>
          </w:p>
        </w:tc>
        <w:tc>
          <w:tcPr>
            <w:tcW w:w="1678"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9 - 11</w:t>
            </w:r>
          </w:p>
        </w:tc>
        <w:tc>
          <w:tcPr>
            <w:tcW w:w="1559"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10 - 12</w:t>
            </w:r>
          </w:p>
        </w:tc>
        <w:tc>
          <w:tcPr>
            <w:tcW w:w="1701"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10 - 14</w:t>
            </w:r>
          </w:p>
        </w:tc>
        <w:tc>
          <w:tcPr>
            <w:tcW w:w="2154"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12 - 14</w:t>
            </w:r>
          </w:p>
        </w:tc>
      </w:tr>
      <w:tr w:rsidR="005071A7" w:rsidRPr="005071A7" w:rsidTr="007B27A0">
        <w:trPr>
          <w:tblCellSpacing w:w="5" w:type="nil"/>
        </w:trPr>
        <w:tc>
          <w:tcPr>
            <w:tcW w:w="2650"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Техническая подготовка (%)</w:t>
            </w:r>
          </w:p>
        </w:tc>
        <w:tc>
          <w:tcPr>
            <w:tcW w:w="1678"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20 - 22</w:t>
            </w:r>
          </w:p>
        </w:tc>
        <w:tc>
          <w:tcPr>
            <w:tcW w:w="1559"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22 - 23</w:t>
            </w:r>
          </w:p>
        </w:tc>
        <w:tc>
          <w:tcPr>
            <w:tcW w:w="1701"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23 - 24</w:t>
            </w:r>
          </w:p>
        </w:tc>
        <w:tc>
          <w:tcPr>
            <w:tcW w:w="2154"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24 - 25</w:t>
            </w:r>
          </w:p>
        </w:tc>
      </w:tr>
      <w:tr w:rsidR="005071A7" w:rsidRPr="005071A7" w:rsidTr="007B27A0">
        <w:trPr>
          <w:tblCellSpacing w:w="5" w:type="nil"/>
        </w:trPr>
        <w:tc>
          <w:tcPr>
            <w:tcW w:w="2650"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Тактическая, теоретическая, психологическая подготовка (%)</w:t>
            </w:r>
          </w:p>
        </w:tc>
        <w:tc>
          <w:tcPr>
            <w:tcW w:w="1678"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12 - 15</w:t>
            </w:r>
          </w:p>
        </w:tc>
        <w:tc>
          <w:tcPr>
            <w:tcW w:w="1559"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15 - 20</w:t>
            </w:r>
          </w:p>
        </w:tc>
        <w:tc>
          <w:tcPr>
            <w:tcW w:w="1701"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22 - 25</w:t>
            </w:r>
          </w:p>
        </w:tc>
        <w:tc>
          <w:tcPr>
            <w:tcW w:w="2154"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25 - 30</w:t>
            </w:r>
          </w:p>
        </w:tc>
      </w:tr>
      <w:tr w:rsidR="005071A7" w:rsidRPr="005071A7" w:rsidTr="007B27A0">
        <w:trPr>
          <w:tblCellSpacing w:w="5" w:type="nil"/>
        </w:trPr>
        <w:tc>
          <w:tcPr>
            <w:tcW w:w="2650"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Технико-тактическая (интегральная) подготовка (%)</w:t>
            </w:r>
          </w:p>
        </w:tc>
        <w:tc>
          <w:tcPr>
            <w:tcW w:w="1678"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12 - 15</w:t>
            </w:r>
          </w:p>
        </w:tc>
        <w:tc>
          <w:tcPr>
            <w:tcW w:w="1559"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10 - 14</w:t>
            </w:r>
          </w:p>
        </w:tc>
        <w:tc>
          <w:tcPr>
            <w:tcW w:w="1701"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8 - 10</w:t>
            </w:r>
          </w:p>
        </w:tc>
        <w:tc>
          <w:tcPr>
            <w:tcW w:w="2154"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8 - 10</w:t>
            </w:r>
          </w:p>
        </w:tc>
      </w:tr>
      <w:tr w:rsidR="005071A7" w:rsidRPr="005071A7" w:rsidTr="007B27A0">
        <w:trPr>
          <w:tblCellSpacing w:w="5" w:type="nil"/>
        </w:trPr>
        <w:tc>
          <w:tcPr>
            <w:tcW w:w="2650"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Участие в соревнованиях, инструкторская и судейская практика (%)</w:t>
            </w:r>
          </w:p>
        </w:tc>
        <w:tc>
          <w:tcPr>
            <w:tcW w:w="1678"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8 - 12</w:t>
            </w:r>
          </w:p>
        </w:tc>
        <w:tc>
          <w:tcPr>
            <w:tcW w:w="1559"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10 - 12</w:t>
            </w:r>
          </w:p>
        </w:tc>
        <w:tc>
          <w:tcPr>
            <w:tcW w:w="1701"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10 - 14</w:t>
            </w:r>
          </w:p>
        </w:tc>
        <w:tc>
          <w:tcPr>
            <w:tcW w:w="2154"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13 - 15</w:t>
            </w:r>
          </w:p>
        </w:tc>
      </w:tr>
    </w:tbl>
    <w:p w:rsidR="005071A7" w:rsidRPr="005071A7" w:rsidRDefault="005071A7" w:rsidP="005071A7">
      <w:pPr>
        <w:widowControl w:val="0"/>
        <w:autoSpaceDE w:val="0"/>
        <w:autoSpaceDN w:val="0"/>
        <w:adjustRightInd w:val="0"/>
        <w:spacing w:after="0" w:line="240" w:lineRule="auto"/>
        <w:jc w:val="center"/>
        <w:rPr>
          <w:rFonts w:ascii="Times New Roman" w:hAnsi="Times New Roman"/>
          <w:b/>
          <w:sz w:val="28"/>
          <w:szCs w:val="28"/>
        </w:rPr>
      </w:pPr>
    </w:p>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b/>
          <w:sz w:val="28"/>
          <w:szCs w:val="28"/>
          <w:lang w:eastAsia="ru-RU"/>
        </w:rPr>
      </w:pPr>
      <w:r w:rsidRPr="005071A7">
        <w:rPr>
          <w:rFonts w:ascii="Times New Roman" w:hAnsi="Times New Roman"/>
          <w:b/>
          <w:sz w:val="28"/>
          <w:szCs w:val="28"/>
        </w:rPr>
        <w:t xml:space="preserve">2.5. </w:t>
      </w:r>
      <w:r w:rsidRPr="005071A7">
        <w:rPr>
          <w:rFonts w:ascii="Times New Roman" w:eastAsia="Times New Roman" w:hAnsi="Times New Roman"/>
          <w:b/>
          <w:sz w:val="28"/>
          <w:szCs w:val="28"/>
          <w:lang w:eastAsia="ru-RU"/>
        </w:rPr>
        <w:t>Планируемые  показатели</w:t>
      </w:r>
    </w:p>
    <w:p w:rsidR="005071A7" w:rsidRPr="005071A7" w:rsidRDefault="005071A7" w:rsidP="005071A7">
      <w:pPr>
        <w:spacing w:after="0"/>
        <w:jc w:val="center"/>
        <w:rPr>
          <w:rFonts w:ascii="Times New Roman" w:hAnsi="Times New Roman"/>
          <w:b/>
          <w:sz w:val="28"/>
          <w:szCs w:val="28"/>
        </w:rPr>
      </w:pPr>
      <w:r w:rsidRPr="005071A7">
        <w:rPr>
          <w:rFonts w:ascii="Times New Roman" w:eastAsia="Times New Roman" w:hAnsi="Times New Roman"/>
          <w:b/>
          <w:sz w:val="28"/>
          <w:szCs w:val="28"/>
          <w:lang w:eastAsia="ru-RU"/>
        </w:rPr>
        <w:t>соревновательной деятельности по виду спорта волейбол.</w:t>
      </w:r>
    </w:p>
    <w:p w:rsidR="005071A7" w:rsidRPr="005071A7" w:rsidRDefault="005071A7" w:rsidP="005071A7">
      <w:pPr>
        <w:spacing w:after="0"/>
        <w:jc w:val="both"/>
        <w:rPr>
          <w:rFonts w:ascii="Times New Roman" w:hAnsi="Times New Roman"/>
          <w:sz w:val="28"/>
          <w:szCs w:val="28"/>
        </w:rPr>
      </w:pPr>
      <w:r w:rsidRPr="005071A7">
        <w:rPr>
          <w:rFonts w:ascii="Times New Roman" w:hAnsi="Times New Roman"/>
          <w:b/>
          <w:sz w:val="28"/>
          <w:szCs w:val="28"/>
        </w:rPr>
        <w:t xml:space="preserve">   </w:t>
      </w:r>
      <w:r w:rsidR="00B24D29">
        <w:rPr>
          <w:rFonts w:ascii="Times New Roman" w:hAnsi="Times New Roman"/>
          <w:b/>
          <w:sz w:val="28"/>
          <w:szCs w:val="28"/>
        </w:rPr>
        <w:tab/>
      </w:r>
      <w:r w:rsidRPr="005071A7">
        <w:rPr>
          <w:rFonts w:ascii="Times New Roman" w:hAnsi="Times New Roman"/>
          <w:sz w:val="28"/>
          <w:szCs w:val="28"/>
        </w:rPr>
        <w:t>Система соревнований представляет собой ряд официальных и неофициальных соревнований, включенных в единую систему подготовки волейболиста. Достижение высокого результата в соревнованиях, имеющих наибольшее значение на определенном этапе подготовки спортсмена, выступает как цель, которая придает единую направленность всей системе, всем компонентам подготовки. Наряду с этим другие (менее значительные) соревнования выполняют важную подготовительную функцию, поскольку участие волейболиста в соревнованиях является мощным фактором совершенствования специфических физических качеств, технической, тактической и психической подготовленности. Подчеркивая ведущую роль системы соревнований в подготовке волейболиста, необходимо учитывать, что взятая отдельно она не может рассматриваться как самостоятельная система, способная обеспечить полноценную подготовленность спортсмена. Только оптимальное сочетание соревновательной подготовки с другими компонентами системы подготовки может обеспечить достижение спортивных целей.</w:t>
      </w:r>
    </w:p>
    <w:p w:rsidR="005071A7" w:rsidRPr="005071A7" w:rsidRDefault="005071A7" w:rsidP="005071A7">
      <w:pPr>
        <w:spacing w:after="0"/>
        <w:jc w:val="right"/>
        <w:rPr>
          <w:rFonts w:ascii="Times New Roman" w:hAnsi="Times New Roman"/>
          <w:i/>
          <w:sz w:val="28"/>
          <w:szCs w:val="28"/>
        </w:rPr>
      </w:pPr>
      <w:r w:rsidRPr="005071A7">
        <w:rPr>
          <w:rFonts w:ascii="Times New Roman" w:hAnsi="Times New Roman"/>
          <w:i/>
          <w:sz w:val="28"/>
          <w:szCs w:val="28"/>
        </w:rPr>
        <w:t>Таблица  6</w:t>
      </w:r>
    </w:p>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b/>
          <w:sz w:val="28"/>
          <w:szCs w:val="28"/>
          <w:lang w:eastAsia="ru-RU"/>
        </w:rPr>
      </w:pPr>
      <w:bookmarkStart w:id="2" w:name="Par303"/>
      <w:bookmarkEnd w:id="2"/>
      <w:r w:rsidRPr="005071A7">
        <w:rPr>
          <w:rFonts w:ascii="Times New Roman" w:eastAsia="Times New Roman" w:hAnsi="Times New Roman"/>
          <w:b/>
          <w:sz w:val="28"/>
          <w:szCs w:val="28"/>
          <w:lang w:eastAsia="ru-RU"/>
        </w:rPr>
        <w:t>Планируемые  показатели</w:t>
      </w:r>
    </w:p>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b/>
          <w:sz w:val="28"/>
          <w:szCs w:val="28"/>
          <w:lang w:eastAsia="ru-RU"/>
        </w:rPr>
      </w:pPr>
      <w:r w:rsidRPr="005071A7">
        <w:rPr>
          <w:rFonts w:ascii="Times New Roman" w:eastAsia="Times New Roman" w:hAnsi="Times New Roman"/>
          <w:b/>
          <w:sz w:val="28"/>
          <w:szCs w:val="28"/>
          <w:lang w:eastAsia="ru-RU"/>
        </w:rPr>
        <w:t>соревновательной деятельности по виду спорта волейбол</w:t>
      </w:r>
    </w:p>
    <w:p w:rsidR="005071A7" w:rsidRPr="005071A7" w:rsidRDefault="005071A7" w:rsidP="005071A7">
      <w:pPr>
        <w:spacing w:after="0"/>
        <w:jc w:val="center"/>
        <w:rPr>
          <w:rFonts w:ascii="Times New Roman" w:hAnsi="Times New Roman"/>
          <w:sz w:val="28"/>
          <w:szCs w:val="28"/>
        </w:rPr>
      </w:pPr>
      <w:r w:rsidRPr="005071A7">
        <w:rPr>
          <w:rFonts w:ascii="Times New Roman" w:hAnsi="Times New Roman"/>
          <w:sz w:val="28"/>
          <w:szCs w:val="28"/>
        </w:rPr>
        <w:t>(Приложение №3 к ФССП)</w:t>
      </w:r>
    </w:p>
    <w:p w:rsidR="005071A7" w:rsidRPr="005071A7" w:rsidRDefault="005071A7" w:rsidP="005071A7">
      <w:pPr>
        <w:spacing w:after="0"/>
        <w:jc w:val="center"/>
        <w:rPr>
          <w:rFonts w:ascii="Times New Roman" w:hAnsi="Times New Roman"/>
          <w:sz w:val="28"/>
          <w:szCs w:val="28"/>
        </w:rPr>
      </w:pPr>
    </w:p>
    <w:p w:rsidR="005071A7" w:rsidRPr="005071A7" w:rsidRDefault="005071A7" w:rsidP="005071A7">
      <w:pPr>
        <w:autoSpaceDE w:val="0"/>
        <w:autoSpaceDN w:val="0"/>
        <w:adjustRightInd w:val="0"/>
        <w:spacing w:after="0" w:line="240" w:lineRule="auto"/>
        <w:jc w:val="both"/>
        <w:rPr>
          <w:rFonts w:ascii="Arial" w:hAnsi="Arial" w:cs="Arial"/>
          <w:sz w:val="20"/>
          <w:szCs w:val="20"/>
        </w:rPr>
      </w:pPr>
    </w:p>
    <w:tbl>
      <w:tblPr>
        <w:tblW w:w="10490" w:type="dxa"/>
        <w:tblCellSpacing w:w="5" w:type="nil"/>
        <w:tblInd w:w="-476" w:type="dxa"/>
        <w:tblLayout w:type="fixed"/>
        <w:tblCellMar>
          <w:left w:w="75" w:type="dxa"/>
          <w:right w:w="75" w:type="dxa"/>
        </w:tblCellMar>
        <w:tblLook w:val="0000"/>
      </w:tblPr>
      <w:tblGrid>
        <w:gridCol w:w="1895"/>
        <w:gridCol w:w="2200"/>
        <w:gridCol w:w="2126"/>
        <w:gridCol w:w="2268"/>
        <w:gridCol w:w="2001"/>
      </w:tblGrid>
      <w:tr w:rsidR="005071A7" w:rsidRPr="005071A7" w:rsidTr="007B27A0">
        <w:trPr>
          <w:tblCellSpacing w:w="5" w:type="nil"/>
        </w:trPr>
        <w:tc>
          <w:tcPr>
            <w:tcW w:w="1895" w:type="dxa"/>
            <w:vMerge w:val="restart"/>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Виды соревнований (игр)</w:t>
            </w:r>
          </w:p>
        </w:tc>
        <w:tc>
          <w:tcPr>
            <w:tcW w:w="8595" w:type="dxa"/>
            <w:gridSpan w:val="4"/>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Этапы и годы спортивной подготовки</w:t>
            </w:r>
          </w:p>
        </w:tc>
      </w:tr>
      <w:tr w:rsidR="005071A7" w:rsidRPr="005071A7" w:rsidTr="007B27A0">
        <w:trPr>
          <w:tblCellSpacing w:w="5" w:type="nil"/>
        </w:trPr>
        <w:tc>
          <w:tcPr>
            <w:tcW w:w="1895" w:type="dxa"/>
            <w:vMerge/>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ind w:firstLine="540"/>
              <w:jc w:val="both"/>
              <w:rPr>
                <w:rFonts w:ascii="Times New Roman" w:hAnsi="Times New Roman"/>
                <w:sz w:val="24"/>
                <w:szCs w:val="24"/>
              </w:rPr>
            </w:pPr>
          </w:p>
        </w:tc>
        <w:tc>
          <w:tcPr>
            <w:tcW w:w="4326" w:type="dxa"/>
            <w:gridSpan w:val="2"/>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Этап начальной подготовки</w:t>
            </w:r>
          </w:p>
        </w:tc>
        <w:tc>
          <w:tcPr>
            <w:tcW w:w="4269" w:type="dxa"/>
            <w:gridSpan w:val="2"/>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Тренировочный этап</w:t>
            </w:r>
          </w:p>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 xml:space="preserve"> (этап спортивной специализации)</w:t>
            </w:r>
          </w:p>
        </w:tc>
      </w:tr>
      <w:tr w:rsidR="005071A7" w:rsidRPr="005071A7" w:rsidTr="007B27A0">
        <w:trPr>
          <w:tblCellSpacing w:w="5" w:type="nil"/>
        </w:trPr>
        <w:tc>
          <w:tcPr>
            <w:tcW w:w="1895" w:type="dxa"/>
            <w:vMerge/>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ind w:firstLine="540"/>
              <w:jc w:val="both"/>
              <w:rPr>
                <w:rFonts w:ascii="Times New Roman" w:hAnsi="Times New Roman"/>
                <w:sz w:val="24"/>
                <w:szCs w:val="24"/>
              </w:rPr>
            </w:pPr>
          </w:p>
        </w:tc>
        <w:tc>
          <w:tcPr>
            <w:tcW w:w="2200"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До года</w:t>
            </w:r>
          </w:p>
        </w:tc>
        <w:tc>
          <w:tcPr>
            <w:tcW w:w="2126"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Свыше года</w:t>
            </w:r>
          </w:p>
        </w:tc>
        <w:tc>
          <w:tcPr>
            <w:tcW w:w="2268"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До двух лет</w:t>
            </w:r>
          </w:p>
        </w:tc>
        <w:tc>
          <w:tcPr>
            <w:tcW w:w="2001"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Свыше двух лет</w:t>
            </w:r>
          </w:p>
        </w:tc>
      </w:tr>
      <w:tr w:rsidR="005071A7" w:rsidRPr="005071A7" w:rsidTr="007B27A0">
        <w:trPr>
          <w:tblCellSpacing w:w="5" w:type="nil"/>
        </w:trPr>
        <w:tc>
          <w:tcPr>
            <w:tcW w:w="1895"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Контрольные</w:t>
            </w:r>
          </w:p>
        </w:tc>
        <w:tc>
          <w:tcPr>
            <w:tcW w:w="2200"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1 - 3</w:t>
            </w:r>
          </w:p>
        </w:tc>
        <w:tc>
          <w:tcPr>
            <w:tcW w:w="2126"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1 - 3</w:t>
            </w:r>
          </w:p>
        </w:tc>
        <w:tc>
          <w:tcPr>
            <w:tcW w:w="2268"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3 - 5</w:t>
            </w:r>
          </w:p>
        </w:tc>
        <w:tc>
          <w:tcPr>
            <w:tcW w:w="2001"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3 - 5</w:t>
            </w:r>
          </w:p>
        </w:tc>
      </w:tr>
      <w:tr w:rsidR="005071A7" w:rsidRPr="005071A7" w:rsidTr="007B27A0">
        <w:trPr>
          <w:tblCellSpacing w:w="5" w:type="nil"/>
        </w:trPr>
        <w:tc>
          <w:tcPr>
            <w:tcW w:w="1895"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Отборочные</w:t>
            </w:r>
          </w:p>
        </w:tc>
        <w:tc>
          <w:tcPr>
            <w:tcW w:w="2200"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w:t>
            </w:r>
          </w:p>
        </w:tc>
        <w:tc>
          <w:tcPr>
            <w:tcW w:w="2268"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1 - 3</w:t>
            </w:r>
          </w:p>
        </w:tc>
        <w:tc>
          <w:tcPr>
            <w:tcW w:w="2001"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1 - 3</w:t>
            </w:r>
          </w:p>
        </w:tc>
      </w:tr>
      <w:tr w:rsidR="005071A7" w:rsidRPr="005071A7" w:rsidTr="007B27A0">
        <w:trPr>
          <w:tblCellSpacing w:w="5" w:type="nil"/>
        </w:trPr>
        <w:tc>
          <w:tcPr>
            <w:tcW w:w="1895"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Основные</w:t>
            </w:r>
          </w:p>
        </w:tc>
        <w:tc>
          <w:tcPr>
            <w:tcW w:w="2200"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1</w:t>
            </w:r>
          </w:p>
        </w:tc>
        <w:tc>
          <w:tcPr>
            <w:tcW w:w="2126"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3</w:t>
            </w:r>
          </w:p>
        </w:tc>
        <w:tc>
          <w:tcPr>
            <w:tcW w:w="2001"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3</w:t>
            </w:r>
          </w:p>
        </w:tc>
      </w:tr>
      <w:tr w:rsidR="005071A7" w:rsidRPr="005071A7" w:rsidTr="007B27A0">
        <w:trPr>
          <w:tblCellSpacing w:w="5" w:type="nil"/>
        </w:trPr>
        <w:tc>
          <w:tcPr>
            <w:tcW w:w="1895"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Всего игр</w:t>
            </w:r>
          </w:p>
        </w:tc>
        <w:tc>
          <w:tcPr>
            <w:tcW w:w="2200"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20</w:t>
            </w:r>
          </w:p>
        </w:tc>
        <w:tc>
          <w:tcPr>
            <w:tcW w:w="2126"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20 - 25</w:t>
            </w:r>
          </w:p>
        </w:tc>
        <w:tc>
          <w:tcPr>
            <w:tcW w:w="2268"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40 - 50</w:t>
            </w:r>
          </w:p>
        </w:tc>
        <w:tc>
          <w:tcPr>
            <w:tcW w:w="2001"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50 - 60</w:t>
            </w:r>
          </w:p>
        </w:tc>
      </w:tr>
    </w:tbl>
    <w:p w:rsidR="005071A7" w:rsidRPr="005071A7" w:rsidRDefault="005071A7" w:rsidP="005071A7">
      <w:pPr>
        <w:spacing w:after="0"/>
        <w:jc w:val="both"/>
        <w:rPr>
          <w:rFonts w:ascii="Times New Roman" w:hAnsi="Times New Roman"/>
          <w:sz w:val="28"/>
          <w:szCs w:val="28"/>
        </w:rPr>
      </w:pPr>
    </w:p>
    <w:p w:rsidR="005071A7" w:rsidRPr="005071A7" w:rsidRDefault="005071A7" w:rsidP="005071A7">
      <w:pPr>
        <w:spacing w:after="0"/>
        <w:jc w:val="center"/>
        <w:rPr>
          <w:rFonts w:ascii="Times New Roman" w:hAnsi="Times New Roman"/>
          <w:b/>
          <w:sz w:val="28"/>
          <w:szCs w:val="28"/>
        </w:rPr>
      </w:pPr>
      <w:r w:rsidRPr="005071A7">
        <w:rPr>
          <w:rFonts w:ascii="Times New Roman" w:hAnsi="Times New Roman"/>
          <w:b/>
          <w:sz w:val="28"/>
          <w:szCs w:val="28"/>
        </w:rPr>
        <w:t>2.6. Медицинские, возрастные и психофизические требования к лицам, проходящим спортивную подготовку.</w:t>
      </w:r>
    </w:p>
    <w:p w:rsidR="005071A7" w:rsidRPr="005071A7" w:rsidRDefault="005071A7" w:rsidP="005071A7">
      <w:pPr>
        <w:spacing w:after="0" w:line="240" w:lineRule="auto"/>
        <w:ind w:firstLine="709"/>
        <w:jc w:val="both"/>
        <w:rPr>
          <w:rFonts w:ascii="Times New Roman" w:hAnsi="Times New Roman"/>
          <w:sz w:val="28"/>
          <w:szCs w:val="28"/>
          <w:lang w:eastAsia="ru-RU"/>
        </w:rPr>
      </w:pPr>
      <w:r w:rsidRPr="005071A7">
        <w:rPr>
          <w:rFonts w:ascii="Times New Roman" w:hAnsi="Times New Roman"/>
          <w:sz w:val="28"/>
          <w:szCs w:val="28"/>
          <w:lang w:eastAsia="ru-RU"/>
        </w:rPr>
        <w:t>Учреждение в рамках спортивной подготовки осуществляет медицинский контроль за состоянием здоровья лиц, проходящих спортивную подготовку, несет ответственность за сохранность их жизни и здоровья, обеспечивает восстановительные и реабилитационные мероприятия, обеспечивает фармакологическое, антидопинговое и психологическое сопровождение. Результаты врачебных и психологических наблюдений используются Учреждением для коррекции индивидуальных планов спортивной подготовки лиц, проходящих спортивную подготовку.</w:t>
      </w:r>
    </w:p>
    <w:p w:rsidR="005071A7" w:rsidRPr="005071A7" w:rsidRDefault="005071A7" w:rsidP="005071A7">
      <w:pPr>
        <w:spacing w:after="0" w:line="240" w:lineRule="auto"/>
        <w:ind w:firstLine="709"/>
        <w:jc w:val="both"/>
        <w:rPr>
          <w:rFonts w:ascii="Times New Roman" w:hAnsi="Times New Roman"/>
          <w:color w:val="000000"/>
          <w:sz w:val="28"/>
          <w:szCs w:val="28"/>
          <w:lang w:eastAsia="ru-RU"/>
        </w:rPr>
      </w:pPr>
      <w:r w:rsidRPr="005071A7">
        <w:rPr>
          <w:rFonts w:ascii="Times New Roman" w:eastAsia="Arial Unicode MS" w:hAnsi="Times New Roman"/>
          <w:color w:val="000000"/>
          <w:kern w:val="1"/>
          <w:sz w:val="28"/>
          <w:szCs w:val="28"/>
          <w:lang w:eastAsia="ru-RU"/>
        </w:rPr>
        <w:lastRenderedPageBreak/>
        <w:t>Зачисление в группы начальной подготовки (1-й год обучения) проводится на основании заключения о состоянии здоровья от специалистов спортивной медицины амбулаторно-поликлинических учреждений, врачебно-физкультурных диспансеров (центров лечебной физкультуры и спортивной медицины).</w:t>
      </w:r>
    </w:p>
    <w:p w:rsidR="005071A7" w:rsidRPr="005071A7" w:rsidRDefault="005071A7" w:rsidP="005071A7">
      <w:pPr>
        <w:spacing w:after="0" w:line="240" w:lineRule="auto"/>
        <w:ind w:right="-1" w:firstLine="567"/>
        <w:jc w:val="both"/>
        <w:rPr>
          <w:rFonts w:ascii="Times New Roman" w:eastAsia="Arial Unicode MS" w:hAnsi="Times New Roman"/>
          <w:color w:val="000000"/>
          <w:kern w:val="1"/>
          <w:sz w:val="28"/>
          <w:szCs w:val="28"/>
          <w:lang w:eastAsia="ru-RU"/>
        </w:rPr>
      </w:pPr>
      <w:r w:rsidRPr="005071A7">
        <w:rPr>
          <w:rFonts w:ascii="Times New Roman" w:eastAsia="Times New Roman" w:hAnsi="Times New Roman"/>
          <w:color w:val="000000"/>
          <w:sz w:val="28"/>
          <w:szCs w:val="28"/>
          <w:lang w:eastAsia="ru-RU"/>
        </w:rPr>
        <w:t xml:space="preserve">Медицинский контроль за состоянием здоровья спортсменов осуществляется специалистами областного врачебно-физкультурного диспансера не менее 2-х раз в год. </w:t>
      </w:r>
      <w:r w:rsidRPr="005071A7">
        <w:rPr>
          <w:rFonts w:ascii="Times New Roman" w:eastAsia="Arial Unicode MS" w:hAnsi="Times New Roman"/>
          <w:color w:val="000000"/>
          <w:kern w:val="1"/>
          <w:sz w:val="28"/>
          <w:szCs w:val="28"/>
          <w:lang w:eastAsia="ru-RU"/>
        </w:rPr>
        <w:t>Углубленные медицинские обследования для спортсменов сборных команд Российской Федерации и их резервного состава проводятся по отдельным программам проведения УМО.</w:t>
      </w:r>
    </w:p>
    <w:p w:rsidR="005071A7" w:rsidRPr="005071A7" w:rsidRDefault="005071A7" w:rsidP="005071A7">
      <w:pPr>
        <w:spacing w:after="0" w:line="240" w:lineRule="auto"/>
        <w:ind w:right="-1" w:firstLine="567"/>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Дополнительные медицинские осмотры спортсменов следует проводить перед участием в соревнованиях, после болезни или травмы. Необходимо вести контроль за использованием фармакологических средств.</w:t>
      </w:r>
    </w:p>
    <w:p w:rsidR="005071A7" w:rsidRPr="005071A7" w:rsidRDefault="005071A7" w:rsidP="005071A7">
      <w:pPr>
        <w:spacing w:after="0" w:line="240" w:lineRule="auto"/>
        <w:ind w:right="-1" w:firstLine="567"/>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Контроль за уровнем физической работоспособности и функционального состояния организма спортсмена проводится в рамках этапного комплексного обследования для определения потенциальных возможностей спортсмена, динамики уровня тренированности, соответствия выполняемых тренировочных и соревновательных нагрузок функциональным возможностям организма.</w:t>
      </w:r>
    </w:p>
    <w:p w:rsidR="005071A7" w:rsidRPr="005071A7" w:rsidRDefault="005071A7" w:rsidP="005071A7">
      <w:pPr>
        <w:widowControl w:val="0"/>
        <w:suppressAutoHyphens/>
        <w:spacing w:after="0" w:line="240" w:lineRule="auto"/>
        <w:ind w:firstLine="709"/>
        <w:jc w:val="both"/>
        <w:rPr>
          <w:rFonts w:ascii="Times New Roman" w:eastAsia="Arial Unicode MS" w:hAnsi="Times New Roman"/>
          <w:kern w:val="1"/>
          <w:sz w:val="28"/>
          <w:szCs w:val="28"/>
          <w:lang w:eastAsia="ru-RU"/>
        </w:rPr>
      </w:pPr>
      <w:r w:rsidRPr="005071A7">
        <w:rPr>
          <w:rFonts w:ascii="Times New Roman" w:eastAsia="Arial Unicode MS" w:hAnsi="Times New Roman"/>
          <w:kern w:val="1"/>
          <w:sz w:val="28"/>
          <w:szCs w:val="28"/>
          <w:lang w:eastAsia="ru-RU"/>
        </w:rPr>
        <w:t xml:space="preserve">При  подготовке  спортсменов  важным  аспектом является  психофизическая  подготовка.  Программой  устанавливается  комплекс действий  и  приемов,  осуществляемых  в  условиях  тренировок  и  соревнований, которые связаны со значительными психическими и физическими напряжениями, формирующие основные психологические качества спортсмена: </w:t>
      </w:r>
    </w:p>
    <w:p w:rsidR="005071A7" w:rsidRPr="005071A7" w:rsidRDefault="005071A7" w:rsidP="005071A7">
      <w:pPr>
        <w:widowControl w:val="0"/>
        <w:suppressAutoHyphens/>
        <w:spacing w:after="0" w:line="240" w:lineRule="auto"/>
        <w:ind w:firstLine="709"/>
        <w:jc w:val="both"/>
        <w:rPr>
          <w:rFonts w:ascii="Times New Roman" w:eastAsia="Arial Unicode MS" w:hAnsi="Times New Roman"/>
          <w:kern w:val="1"/>
          <w:sz w:val="28"/>
          <w:szCs w:val="28"/>
          <w:lang w:eastAsia="ru-RU"/>
        </w:rPr>
      </w:pPr>
      <w:r w:rsidRPr="005071A7">
        <w:rPr>
          <w:rFonts w:ascii="Times New Roman" w:eastAsia="Arial Unicode MS" w:hAnsi="Times New Roman"/>
          <w:kern w:val="1"/>
          <w:sz w:val="28"/>
          <w:szCs w:val="28"/>
          <w:lang w:eastAsia="ru-RU"/>
        </w:rPr>
        <w:t xml:space="preserve">-  уверенность  в  своих  действиях,  четкое  представление  о  своих возможностях  и  способность  предельно  мобилизовать  их  в  условиях соревновательной борьбы; </w:t>
      </w:r>
    </w:p>
    <w:p w:rsidR="005071A7" w:rsidRPr="005071A7" w:rsidRDefault="005071A7" w:rsidP="005071A7">
      <w:pPr>
        <w:widowControl w:val="0"/>
        <w:suppressAutoHyphens/>
        <w:spacing w:after="0" w:line="240" w:lineRule="auto"/>
        <w:ind w:firstLine="709"/>
        <w:jc w:val="both"/>
        <w:rPr>
          <w:rFonts w:ascii="Times New Roman" w:eastAsia="Arial Unicode MS" w:hAnsi="Times New Roman"/>
          <w:kern w:val="1"/>
          <w:sz w:val="28"/>
          <w:szCs w:val="28"/>
          <w:lang w:eastAsia="ru-RU"/>
        </w:rPr>
      </w:pPr>
      <w:r w:rsidRPr="005071A7">
        <w:rPr>
          <w:rFonts w:ascii="Times New Roman" w:eastAsia="Arial Unicode MS" w:hAnsi="Times New Roman"/>
          <w:kern w:val="1"/>
          <w:sz w:val="28"/>
          <w:szCs w:val="28"/>
          <w:lang w:eastAsia="ru-RU"/>
        </w:rPr>
        <w:t xml:space="preserve">- развитая способность к проявлению волевых качеств; </w:t>
      </w:r>
    </w:p>
    <w:p w:rsidR="005071A7" w:rsidRPr="005071A7" w:rsidRDefault="005071A7" w:rsidP="005071A7">
      <w:pPr>
        <w:widowControl w:val="0"/>
        <w:suppressAutoHyphens/>
        <w:spacing w:after="0" w:line="240" w:lineRule="auto"/>
        <w:ind w:firstLine="709"/>
        <w:jc w:val="both"/>
        <w:rPr>
          <w:rFonts w:ascii="Times New Roman" w:eastAsia="Arial Unicode MS" w:hAnsi="Times New Roman"/>
          <w:kern w:val="1"/>
          <w:sz w:val="28"/>
          <w:szCs w:val="28"/>
          <w:lang w:eastAsia="ru-RU"/>
        </w:rPr>
      </w:pPr>
      <w:r w:rsidRPr="005071A7">
        <w:rPr>
          <w:rFonts w:ascii="Times New Roman" w:eastAsia="Arial Unicode MS" w:hAnsi="Times New Roman"/>
          <w:kern w:val="1"/>
          <w:sz w:val="28"/>
          <w:szCs w:val="28"/>
          <w:lang w:eastAsia="ru-RU"/>
        </w:rPr>
        <w:t xml:space="preserve">-  устойчивость  спортсмена  к  стрессовым  ситуациям  тренировочной  и соревновательной деятельности; </w:t>
      </w:r>
    </w:p>
    <w:p w:rsidR="005071A7" w:rsidRPr="005071A7" w:rsidRDefault="005071A7" w:rsidP="005071A7">
      <w:pPr>
        <w:widowControl w:val="0"/>
        <w:suppressAutoHyphens/>
        <w:spacing w:after="0" w:line="240" w:lineRule="auto"/>
        <w:ind w:firstLine="709"/>
        <w:jc w:val="both"/>
        <w:rPr>
          <w:rFonts w:ascii="Times New Roman" w:eastAsia="Arial Unicode MS" w:hAnsi="Times New Roman"/>
          <w:kern w:val="1"/>
          <w:sz w:val="28"/>
          <w:szCs w:val="28"/>
          <w:lang w:eastAsia="ru-RU"/>
        </w:rPr>
      </w:pPr>
      <w:r w:rsidRPr="005071A7">
        <w:rPr>
          <w:rFonts w:ascii="Times New Roman" w:eastAsia="Arial Unicode MS" w:hAnsi="Times New Roman"/>
          <w:kern w:val="1"/>
          <w:sz w:val="28"/>
          <w:szCs w:val="28"/>
          <w:lang w:eastAsia="ru-RU"/>
        </w:rPr>
        <w:t xml:space="preserve">- степень совершенства кинестетических, визуальных и других сенсорных восприятий различных параметров двигательных действий и окружающей среды; </w:t>
      </w:r>
    </w:p>
    <w:p w:rsidR="005071A7" w:rsidRPr="005071A7" w:rsidRDefault="005071A7" w:rsidP="005071A7">
      <w:pPr>
        <w:widowControl w:val="0"/>
        <w:suppressAutoHyphens/>
        <w:spacing w:after="0" w:line="240" w:lineRule="auto"/>
        <w:ind w:firstLine="709"/>
        <w:jc w:val="both"/>
        <w:rPr>
          <w:rFonts w:ascii="Times New Roman" w:eastAsia="Arial Unicode MS" w:hAnsi="Times New Roman"/>
          <w:kern w:val="1"/>
          <w:sz w:val="28"/>
          <w:szCs w:val="28"/>
          <w:lang w:eastAsia="ru-RU"/>
        </w:rPr>
      </w:pPr>
      <w:r w:rsidRPr="005071A7">
        <w:rPr>
          <w:rFonts w:ascii="Times New Roman" w:eastAsia="Arial Unicode MS" w:hAnsi="Times New Roman"/>
          <w:kern w:val="1"/>
          <w:sz w:val="28"/>
          <w:szCs w:val="28"/>
          <w:lang w:eastAsia="ru-RU"/>
        </w:rPr>
        <w:t xml:space="preserve">-  способность  к  психической  регуляции  движений,  обеспечению эффективной мышечной координации; </w:t>
      </w:r>
    </w:p>
    <w:p w:rsidR="005071A7" w:rsidRPr="005071A7" w:rsidRDefault="005071A7" w:rsidP="005071A7">
      <w:pPr>
        <w:widowControl w:val="0"/>
        <w:suppressAutoHyphens/>
        <w:spacing w:after="0" w:line="240" w:lineRule="auto"/>
        <w:ind w:firstLine="709"/>
        <w:jc w:val="both"/>
        <w:rPr>
          <w:rFonts w:ascii="Times New Roman" w:eastAsia="Arial Unicode MS" w:hAnsi="Times New Roman"/>
          <w:kern w:val="1"/>
          <w:sz w:val="28"/>
          <w:szCs w:val="28"/>
          <w:lang w:eastAsia="ru-RU"/>
        </w:rPr>
      </w:pPr>
      <w:r w:rsidRPr="005071A7">
        <w:rPr>
          <w:rFonts w:ascii="Times New Roman" w:eastAsia="Arial Unicode MS" w:hAnsi="Times New Roman"/>
          <w:kern w:val="1"/>
          <w:sz w:val="28"/>
          <w:szCs w:val="28"/>
          <w:lang w:eastAsia="ru-RU"/>
        </w:rPr>
        <w:t xml:space="preserve">-  развитие  наглядно-образной  памяти,  наглядно-образного  мышления, распределения внимания, </w:t>
      </w:r>
    </w:p>
    <w:p w:rsidR="005071A7" w:rsidRPr="005071A7" w:rsidRDefault="005071A7" w:rsidP="005071A7">
      <w:pPr>
        <w:widowControl w:val="0"/>
        <w:suppressAutoHyphens/>
        <w:spacing w:after="0" w:line="240" w:lineRule="auto"/>
        <w:ind w:firstLine="709"/>
        <w:jc w:val="both"/>
        <w:rPr>
          <w:rFonts w:ascii="Times New Roman" w:eastAsia="Arial Unicode MS" w:hAnsi="Times New Roman"/>
          <w:kern w:val="1"/>
          <w:sz w:val="28"/>
          <w:szCs w:val="28"/>
          <w:lang w:eastAsia="ru-RU"/>
        </w:rPr>
      </w:pPr>
      <w:r w:rsidRPr="005071A7">
        <w:rPr>
          <w:rFonts w:ascii="Times New Roman" w:eastAsia="Arial Unicode MS" w:hAnsi="Times New Roman"/>
          <w:kern w:val="1"/>
          <w:sz w:val="28"/>
          <w:szCs w:val="28"/>
          <w:lang w:eastAsia="ru-RU"/>
        </w:rPr>
        <w:t>-  способность  воспринимать,  организовывать  и  перерабатывать информацию в условиях дефицита времени.</w:t>
      </w:r>
    </w:p>
    <w:p w:rsidR="005071A7" w:rsidRPr="005071A7" w:rsidRDefault="005071A7" w:rsidP="005071A7">
      <w:pPr>
        <w:widowControl w:val="0"/>
        <w:suppressAutoHyphens/>
        <w:autoSpaceDE w:val="0"/>
        <w:autoSpaceDN w:val="0"/>
        <w:adjustRightInd w:val="0"/>
        <w:spacing w:after="0" w:line="240" w:lineRule="auto"/>
        <w:ind w:firstLine="540"/>
        <w:jc w:val="both"/>
        <w:rPr>
          <w:rFonts w:ascii="Times New Roman" w:eastAsia="Arial Unicode MS" w:hAnsi="Times New Roman"/>
          <w:kern w:val="1"/>
          <w:sz w:val="28"/>
          <w:szCs w:val="28"/>
          <w:lang w:eastAsia="ru-RU"/>
        </w:rPr>
      </w:pPr>
      <w:r w:rsidRPr="005071A7">
        <w:rPr>
          <w:rFonts w:ascii="Times New Roman" w:eastAsia="Arial Unicode MS" w:hAnsi="Times New Roman"/>
          <w:kern w:val="1"/>
          <w:sz w:val="28"/>
          <w:szCs w:val="28"/>
          <w:lang w:eastAsia="ru-RU"/>
        </w:rPr>
        <w:t>Комплектование групп спортивной подготовки, а также планирование тренировочных занятий (по объему и интенсивности тренировочных нагрузок разной направленности) осуществляются в соответствии с гендерными и возрастными особенностями развития.</w:t>
      </w:r>
    </w:p>
    <w:p w:rsidR="005071A7" w:rsidRPr="005071A7" w:rsidRDefault="005071A7" w:rsidP="005071A7">
      <w:pPr>
        <w:widowControl w:val="0"/>
        <w:shd w:val="clear" w:color="auto" w:fill="FFFFFF"/>
        <w:autoSpaceDE w:val="0"/>
        <w:autoSpaceDN w:val="0"/>
        <w:adjustRightInd w:val="0"/>
        <w:spacing w:after="0" w:line="240" w:lineRule="auto"/>
        <w:jc w:val="both"/>
        <w:rPr>
          <w:rFonts w:ascii="Times New Roman" w:hAnsi="Times New Roman"/>
          <w:sz w:val="28"/>
          <w:szCs w:val="28"/>
        </w:rPr>
      </w:pPr>
    </w:p>
    <w:p w:rsidR="005071A7" w:rsidRPr="005071A7" w:rsidRDefault="005071A7" w:rsidP="005071A7">
      <w:pPr>
        <w:widowControl w:val="0"/>
        <w:shd w:val="clear" w:color="auto" w:fill="FFFFFF"/>
        <w:autoSpaceDE w:val="0"/>
        <w:autoSpaceDN w:val="0"/>
        <w:adjustRightInd w:val="0"/>
        <w:spacing w:after="0" w:line="240" w:lineRule="auto"/>
        <w:jc w:val="center"/>
        <w:rPr>
          <w:rFonts w:ascii="Times New Roman" w:eastAsia="Times New Roman" w:hAnsi="Times New Roman"/>
          <w:sz w:val="28"/>
          <w:szCs w:val="28"/>
          <w:lang w:eastAsia="ru-RU"/>
        </w:rPr>
      </w:pPr>
      <w:r w:rsidRPr="005071A7">
        <w:rPr>
          <w:rFonts w:ascii="Times New Roman" w:hAnsi="Times New Roman"/>
          <w:b/>
          <w:sz w:val="28"/>
          <w:szCs w:val="28"/>
        </w:rPr>
        <w:t>2.7. Структура годичного цикла.</w:t>
      </w:r>
    </w:p>
    <w:p w:rsidR="005071A7" w:rsidRPr="005071A7" w:rsidRDefault="005071A7" w:rsidP="00B24D29">
      <w:pPr>
        <w:spacing w:after="0" w:line="293" w:lineRule="atLeast"/>
        <w:ind w:firstLine="708"/>
        <w:jc w:val="both"/>
        <w:rPr>
          <w:rFonts w:ascii="Times New Roman" w:eastAsia="Times New Roman" w:hAnsi="Times New Roman"/>
          <w:bCs/>
          <w:iCs/>
          <w:sz w:val="28"/>
          <w:szCs w:val="28"/>
          <w:lang w:eastAsia="ru-RU"/>
        </w:rPr>
      </w:pPr>
      <w:r w:rsidRPr="005071A7">
        <w:rPr>
          <w:rFonts w:ascii="Times New Roman" w:eastAsia="Times New Roman" w:hAnsi="Times New Roman"/>
          <w:bCs/>
          <w:iCs/>
          <w:sz w:val="28"/>
          <w:szCs w:val="28"/>
          <w:lang w:eastAsia="ru-RU"/>
        </w:rPr>
        <w:t>В спортивной практике принято деление тренировки на три периода – подготовительный, соревновательный и переходный, составляющие один большой цикл (макроцикл).</w:t>
      </w:r>
    </w:p>
    <w:p w:rsidR="005071A7" w:rsidRPr="005071A7" w:rsidRDefault="005071A7" w:rsidP="00B24D29">
      <w:pPr>
        <w:spacing w:after="0" w:line="293" w:lineRule="atLeast"/>
        <w:ind w:firstLine="708"/>
        <w:jc w:val="both"/>
        <w:rPr>
          <w:rFonts w:ascii="Times New Roman" w:eastAsia="Times New Roman" w:hAnsi="Times New Roman"/>
          <w:bCs/>
          <w:iCs/>
          <w:sz w:val="28"/>
          <w:szCs w:val="28"/>
          <w:lang w:eastAsia="ru-RU"/>
        </w:rPr>
      </w:pPr>
      <w:r w:rsidRPr="005071A7">
        <w:rPr>
          <w:rFonts w:ascii="Times New Roman" w:eastAsia="Times New Roman" w:hAnsi="Times New Roman"/>
          <w:bCs/>
          <w:iCs/>
          <w:sz w:val="28"/>
          <w:szCs w:val="28"/>
          <w:lang w:eastAsia="ru-RU"/>
        </w:rPr>
        <w:lastRenderedPageBreak/>
        <w:t>В волейболе в течение года могут быть два спортивных сезона (зимний и летний). </w:t>
      </w:r>
      <w:r w:rsidRPr="005071A7">
        <w:rPr>
          <w:rFonts w:ascii="Times New Roman" w:eastAsia="Times New Roman" w:hAnsi="Times New Roman"/>
          <w:bCs/>
          <w:iCs/>
          <w:sz w:val="28"/>
          <w:szCs w:val="28"/>
          <w:lang w:eastAsia="ru-RU"/>
        </w:rPr>
        <w:br/>
        <w:t xml:space="preserve">     </w:t>
      </w:r>
      <w:r w:rsidR="00B24D29">
        <w:rPr>
          <w:rFonts w:ascii="Times New Roman" w:eastAsia="Times New Roman" w:hAnsi="Times New Roman"/>
          <w:bCs/>
          <w:iCs/>
          <w:sz w:val="28"/>
          <w:szCs w:val="28"/>
          <w:lang w:eastAsia="ru-RU"/>
        </w:rPr>
        <w:tab/>
      </w:r>
      <w:r w:rsidRPr="005071A7">
        <w:rPr>
          <w:rFonts w:ascii="Times New Roman" w:eastAsia="Times New Roman" w:hAnsi="Times New Roman"/>
          <w:bCs/>
          <w:iCs/>
          <w:sz w:val="28"/>
          <w:szCs w:val="28"/>
          <w:lang w:eastAsia="ru-RU"/>
        </w:rPr>
        <w:t>В зависимости от этого в году предусматривается два больших цикла. Для команд высших разрядов целесообразно планировать подготовку в два годовых цикла: осенне-зимний (примерно сентябрь–апрель) и весенне-летний (примерно май–август).</w:t>
      </w:r>
    </w:p>
    <w:p w:rsidR="005071A7" w:rsidRPr="005071A7" w:rsidRDefault="005071A7" w:rsidP="00B24D29">
      <w:pPr>
        <w:spacing w:after="0" w:line="240" w:lineRule="auto"/>
        <w:ind w:firstLine="708"/>
        <w:jc w:val="both"/>
        <w:rPr>
          <w:rFonts w:ascii="Times New Roman" w:eastAsia="Times New Roman" w:hAnsi="Times New Roman"/>
          <w:bCs/>
          <w:iCs/>
          <w:sz w:val="28"/>
          <w:szCs w:val="28"/>
          <w:lang w:eastAsia="ru-RU"/>
        </w:rPr>
      </w:pPr>
      <w:r w:rsidRPr="005071A7">
        <w:rPr>
          <w:rFonts w:ascii="Times New Roman" w:eastAsia="Times New Roman" w:hAnsi="Times New Roman"/>
          <w:bCs/>
          <w:iCs/>
          <w:sz w:val="28"/>
          <w:szCs w:val="28"/>
          <w:lang w:eastAsia="ru-RU"/>
        </w:rPr>
        <w:t>Следовательно, два больших годовых цикла состоят из одного - двух подготовительных периодов в зависимости от календаря соревнований, двух соревновательных и двух (или одного) переходных периодов.</w:t>
      </w:r>
    </w:p>
    <w:p w:rsidR="005071A7" w:rsidRPr="005071A7" w:rsidRDefault="005071A7" w:rsidP="00B24D29">
      <w:pPr>
        <w:spacing w:after="0" w:line="240" w:lineRule="auto"/>
        <w:ind w:firstLine="708"/>
        <w:jc w:val="both"/>
        <w:rPr>
          <w:rFonts w:ascii="Times New Roman" w:eastAsia="Times New Roman" w:hAnsi="Times New Roman"/>
          <w:bCs/>
          <w:iCs/>
          <w:sz w:val="28"/>
          <w:szCs w:val="28"/>
          <w:lang w:eastAsia="ru-RU"/>
        </w:rPr>
      </w:pPr>
      <w:r w:rsidRPr="005071A7">
        <w:rPr>
          <w:rFonts w:ascii="Times New Roman" w:eastAsia="Times New Roman" w:hAnsi="Times New Roman"/>
          <w:bCs/>
          <w:iCs/>
          <w:sz w:val="28"/>
          <w:szCs w:val="28"/>
          <w:lang w:eastAsia="ru-RU"/>
        </w:rPr>
        <w:t>Подготовительный период.</w:t>
      </w:r>
    </w:p>
    <w:p w:rsidR="005071A7" w:rsidRPr="005071A7" w:rsidRDefault="005071A7" w:rsidP="00B24D29">
      <w:pPr>
        <w:spacing w:after="0" w:line="240" w:lineRule="auto"/>
        <w:ind w:firstLine="708"/>
        <w:jc w:val="both"/>
        <w:rPr>
          <w:rFonts w:ascii="Times New Roman" w:eastAsia="Times New Roman" w:hAnsi="Times New Roman"/>
          <w:bCs/>
          <w:iCs/>
          <w:sz w:val="28"/>
          <w:szCs w:val="28"/>
          <w:lang w:eastAsia="ru-RU"/>
        </w:rPr>
      </w:pPr>
      <w:r w:rsidRPr="005071A7">
        <w:rPr>
          <w:rFonts w:ascii="Times New Roman" w:eastAsia="Times New Roman" w:hAnsi="Times New Roman"/>
          <w:bCs/>
          <w:iCs/>
          <w:sz w:val="28"/>
          <w:szCs w:val="28"/>
          <w:lang w:eastAsia="ru-RU"/>
        </w:rPr>
        <w:t>Первый, подготовительный, период целесообразно делить на этапы, позволяющие точнее планировать подготовку в соответствии с намеченными задачами. Сроки и продолжительность периодов и этапов зависят от задач подготовки и календаря соревнований.</w:t>
      </w:r>
    </w:p>
    <w:p w:rsidR="005071A7" w:rsidRPr="005071A7" w:rsidRDefault="005071A7" w:rsidP="00B24D29">
      <w:pPr>
        <w:spacing w:after="75" w:line="293" w:lineRule="atLeast"/>
        <w:ind w:firstLine="708"/>
        <w:jc w:val="both"/>
        <w:rPr>
          <w:rFonts w:ascii="Times New Roman" w:eastAsia="Times New Roman" w:hAnsi="Times New Roman"/>
          <w:bCs/>
          <w:iCs/>
          <w:sz w:val="28"/>
          <w:szCs w:val="28"/>
          <w:lang w:eastAsia="ru-RU"/>
        </w:rPr>
      </w:pPr>
      <w:r w:rsidRPr="005071A7">
        <w:rPr>
          <w:rFonts w:ascii="Times New Roman" w:eastAsia="Times New Roman" w:hAnsi="Times New Roman"/>
          <w:bCs/>
          <w:iCs/>
          <w:sz w:val="28"/>
          <w:szCs w:val="28"/>
          <w:lang w:eastAsia="ru-RU"/>
        </w:rPr>
        <w:t>Подготовительный период начинается с началом каждого нового цикла тренировки, а завершается к началу первых календарных игр основных соревнований. Здесь закладываются основы будущих достижений, и поэтому он должен быть по возможности более продолжительным. В этот период опробуют новые методические приемы, проверяют подготовленность игроков в составах команды, осваивают новые технические приемы и тактические действия.</w:t>
      </w:r>
    </w:p>
    <w:p w:rsidR="005071A7" w:rsidRPr="005071A7" w:rsidRDefault="005071A7" w:rsidP="00B24D29">
      <w:pPr>
        <w:spacing w:after="0" w:line="293" w:lineRule="atLeast"/>
        <w:ind w:firstLine="708"/>
        <w:jc w:val="both"/>
        <w:rPr>
          <w:rFonts w:ascii="Times New Roman" w:eastAsia="Times New Roman" w:hAnsi="Times New Roman"/>
          <w:bCs/>
          <w:iCs/>
          <w:sz w:val="28"/>
          <w:szCs w:val="28"/>
          <w:lang w:eastAsia="ru-RU"/>
        </w:rPr>
      </w:pPr>
      <w:r w:rsidRPr="005071A7">
        <w:rPr>
          <w:rFonts w:ascii="Times New Roman" w:eastAsia="Times New Roman" w:hAnsi="Times New Roman"/>
          <w:bCs/>
          <w:iCs/>
          <w:sz w:val="28"/>
          <w:szCs w:val="28"/>
          <w:lang w:eastAsia="ru-RU"/>
        </w:rPr>
        <w:t>В подготовительном периоде, предшествующем основномy соревнованию года, несколько больше внимания уделяют специальной физической подготовке. В технической и тактической подготовке сосредоточивают внимание на совершенствовании ранее разученных приемов и действий. В процессе волевой подготовки большое значение придают настройке коллектива, воспитанию уверенности в своих действиях. Постепенно увеличивают время на игровую и соревновательную подготовку. В динамике нагрузок происходят некоторые изменения. Объем нагрузки несколько уменьшается, но увеличивается интенсивность выполнения тренировочных упражнений. Таким образом, в подготовительном периоде завершается подготовка к главному соревнованию года.</w:t>
      </w:r>
    </w:p>
    <w:p w:rsidR="005071A7" w:rsidRPr="005071A7" w:rsidRDefault="005071A7" w:rsidP="00B24D29">
      <w:pPr>
        <w:spacing w:after="0" w:line="293" w:lineRule="atLeast"/>
        <w:ind w:firstLine="708"/>
        <w:jc w:val="both"/>
        <w:rPr>
          <w:rFonts w:ascii="Times New Roman" w:eastAsia="Times New Roman" w:hAnsi="Times New Roman"/>
          <w:bCs/>
          <w:iCs/>
          <w:sz w:val="28"/>
          <w:szCs w:val="28"/>
          <w:lang w:eastAsia="ru-RU"/>
        </w:rPr>
      </w:pPr>
      <w:r w:rsidRPr="005071A7">
        <w:rPr>
          <w:rFonts w:ascii="Times New Roman" w:eastAsia="Times New Roman" w:hAnsi="Times New Roman"/>
          <w:bCs/>
          <w:iCs/>
          <w:sz w:val="28"/>
          <w:szCs w:val="28"/>
          <w:lang w:eastAsia="ru-RU"/>
        </w:rPr>
        <w:t>Подготовительный период делится на три этапа.</w:t>
      </w:r>
    </w:p>
    <w:p w:rsidR="005071A7" w:rsidRPr="005071A7" w:rsidRDefault="005071A7" w:rsidP="00B24D29">
      <w:pPr>
        <w:spacing w:after="75" w:line="293" w:lineRule="atLeast"/>
        <w:ind w:firstLine="708"/>
        <w:jc w:val="both"/>
        <w:rPr>
          <w:rFonts w:ascii="Times New Roman" w:eastAsia="Times New Roman" w:hAnsi="Times New Roman"/>
          <w:bCs/>
          <w:iCs/>
          <w:sz w:val="28"/>
          <w:szCs w:val="28"/>
          <w:lang w:eastAsia="ru-RU"/>
        </w:rPr>
      </w:pPr>
      <w:r w:rsidRPr="005071A7">
        <w:rPr>
          <w:rFonts w:ascii="Times New Roman" w:eastAsia="Times New Roman" w:hAnsi="Times New Roman"/>
          <w:bCs/>
          <w:iCs/>
          <w:sz w:val="28"/>
          <w:szCs w:val="28"/>
          <w:lang w:eastAsia="ru-RU"/>
        </w:rPr>
        <w:t>Первый этап (общей или базовой подготовки). Его основная задача – создать предпосылки для приобретения спортивной формы. В решении этой задачи важны все разделы подготовки (физической, технической, тактической, игровой, психологической и теоретической), однако удельный вес каждого из них неодинаков.</w:t>
      </w:r>
    </w:p>
    <w:p w:rsidR="005071A7" w:rsidRPr="005071A7" w:rsidRDefault="005071A7" w:rsidP="00B24D29">
      <w:pPr>
        <w:spacing w:after="0" w:line="293" w:lineRule="atLeast"/>
        <w:ind w:firstLine="708"/>
        <w:jc w:val="both"/>
        <w:rPr>
          <w:rFonts w:ascii="Times New Roman" w:eastAsia="Times New Roman" w:hAnsi="Times New Roman"/>
          <w:bCs/>
          <w:iCs/>
          <w:sz w:val="28"/>
          <w:szCs w:val="28"/>
          <w:lang w:eastAsia="ru-RU"/>
        </w:rPr>
      </w:pPr>
      <w:r w:rsidRPr="005071A7">
        <w:rPr>
          <w:rFonts w:ascii="Times New Roman" w:eastAsia="Times New Roman" w:hAnsi="Times New Roman"/>
          <w:bCs/>
          <w:iCs/>
          <w:sz w:val="28"/>
          <w:szCs w:val="28"/>
          <w:lang w:eastAsia="ru-RU"/>
        </w:rPr>
        <w:t>Физическая подготовка доминирует. На первом этапе ей отводится до 40% общего времени. Она должна обеспечить подъем функциональных возможностей организма и расширить диапазон двигательных навыков и умений игрока, т.е. создать основу, на которой средствами специальной физической подготовки будут совершенствоваться умения и навыки. Для этого используют средства легкой атлетики, акробатики, тяжелой атлетики, других видов спортивных игр. Однако подбирать упражнения надо с учетом характера нервно-мышечных усилий и структур движений, типичных для игры в волейбол.</w:t>
      </w:r>
    </w:p>
    <w:p w:rsidR="005071A7" w:rsidRPr="005071A7" w:rsidRDefault="005071A7" w:rsidP="00B24D29">
      <w:pPr>
        <w:spacing w:after="0" w:line="293" w:lineRule="atLeast"/>
        <w:ind w:firstLine="708"/>
        <w:jc w:val="both"/>
        <w:rPr>
          <w:rFonts w:ascii="Times New Roman" w:eastAsia="Times New Roman" w:hAnsi="Times New Roman"/>
          <w:bCs/>
          <w:iCs/>
          <w:sz w:val="28"/>
          <w:szCs w:val="28"/>
          <w:lang w:eastAsia="ru-RU"/>
        </w:rPr>
      </w:pPr>
      <w:r w:rsidRPr="005071A7">
        <w:rPr>
          <w:rFonts w:ascii="Times New Roman" w:eastAsia="Times New Roman" w:hAnsi="Times New Roman"/>
          <w:bCs/>
          <w:iCs/>
          <w:sz w:val="28"/>
          <w:szCs w:val="28"/>
          <w:lang w:eastAsia="ru-RU"/>
        </w:rPr>
        <w:lastRenderedPageBreak/>
        <w:t>Техническая подготовка на этом этапе также занимает ведущее место. На нее отводится примерно 40% общего времени. Игроки осваивают технические приемы, работают над устранением недостатков. Продолжается дальнейшее совершенствование техники.</w:t>
      </w:r>
    </w:p>
    <w:p w:rsidR="005071A7" w:rsidRPr="005071A7" w:rsidRDefault="005071A7" w:rsidP="00B24D29">
      <w:pPr>
        <w:spacing w:after="0" w:line="293" w:lineRule="atLeast"/>
        <w:ind w:firstLine="708"/>
        <w:jc w:val="both"/>
        <w:rPr>
          <w:rFonts w:ascii="Times New Roman" w:eastAsia="Times New Roman" w:hAnsi="Times New Roman"/>
          <w:bCs/>
          <w:iCs/>
          <w:sz w:val="28"/>
          <w:szCs w:val="28"/>
          <w:lang w:eastAsia="ru-RU"/>
        </w:rPr>
      </w:pPr>
      <w:r w:rsidRPr="005071A7">
        <w:rPr>
          <w:rFonts w:ascii="Times New Roman" w:eastAsia="Times New Roman" w:hAnsi="Times New Roman"/>
          <w:bCs/>
          <w:iCs/>
          <w:sz w:val="28"/>
          <w:szCs w:val="28"/>
          <w:lang w:eastAsia="ru-RU"/>
        </w:rPr>
        <w:t>Тактической и игровой подготовке на этом этапе отводится примерно 20% общего времени. Основная ее направленность – восстановление общих игровых навыков, освоение и совершенствование навыков и умений в индивидуальных и групповых тактических действиях.</w:t>
      </w:r>
    </w:p>
    <w:p w:rsidR="005071A7" w:rsidRPr="005071A7" w:rsidRDefault="005071A7" w:rsidP="00B24D29">
      <w:pPr>
        <w:spacing w:after="0" w:line="293" w:lineRule="atLeast"/>
        <w:ind w:firstLine="708"/>
        <w:jc w:val="both"/>
        <w:rPr>
          <w:rFonts w:ascii="Times New Roman" w:eastAsia="Times New Roman" w:hAnsi="Times New Roman"/>
          <w:bCs/>
          <w:iCs/>
          <w:sz w:val="28"/>
          <w:szCs w:val="28"/>
          <w:lang w:eastAsia="ru-RU"/>
        </w:rPr>
      </w:pPr>
      <w:r w:rsidRPr="005071A7">
        <w:rPr>
          <w:rFonts w:ascii="Times New Roman" w:eastAsia="Times New Roman" w:hAnsi="Times New Roman"/>
          <w:bCs/>
          <w:iCs/>
          <w:sz w:val="28"/>
          <w:szCs w:val="28"/>
          <w:lang w:eastAsia="ru-RU"/>
        </w:rPr>
        <w:t>На всех этапах подготовки уделяют большое внимание психологической подготовке. На первом этапе сосредоточивают внимание на воспитании спортивного трудолюбия, повышении общего уровня волевых возможностей, определяющих успех спортивной деятельности.</w:t>
      </w:r>
    </w:p>
    <w:p w:rsidR="005071A7" w:rsidRPr="005071A7" w:rsidRDefault="005071A7" w:rsidP="00B24D29">
      <w:pPr>
        <w:spacing w:after="0" w:line="293" w:lineRule="atLeast"/>
        <w:ind w:firstLine="708"/>
        <w:jc w:val="both"/>
        <w:rPr>
          <w:rFonts w:ascii="Times New Roman" w:eastAsia="Times New Roman" w:hAnsi="Times New Roman"/>
          <w:bCs/>
          <w:iCs/>
          <w:sz w:val="28"/>
          <w:szCs w:val="28"/>
          <w:lang w:eastAsia="ru-RU"/>
        </w:rPr>
      </w:pPr>
      <w:r w:rsidRPr="005071A7">
        <w:rPr>
          <w:rFonts w:ascii="Times New Roman" w:eastAsia="Times New Roman" w:hAnsi="Times New Roman"/>
          <w:bCs/>
          <w:iCs/>
          <w:sz w:val="28"/>
          <w:szCs w:val="28"/>
          <w:lang w:eastAsia="ru-RU"/>
        </w:rPr>
        <w:t>Теоретическая подготовка ведется на всех этапах подготовки. Причем на первом этапе игроки приобретают или углубляют знания, составляющие основу спортивной деятельности. Анализируются итоги прошедшего года, занимающиеся знакомятся с планом работы и календарем соревнований на предстоящий год, изучают методику ведения дневника, составления индивидуальных планов и контрольных заданий и т.п.</w:t>
      </w:r>
    </w:p>
    <w:p w:rsidR="005071A7" w:rsidRPr="005071A7" w:rsidRDefault="005071A7" w:rsidP="00B24D29">
      <w:pPr>
        <w:spacing w:after="0" w:line="293" w:lineRule="atLeast"/>
        <w:ind w:firstLine="708"/>
        <w:jc w:val="both"/>
        <w:rPr>
          <w:rFonts w:ascii="Times New Roman" w:eastAsia="Times New Roman" w:hAnsi="Times New Roman"/>
          <w:bCs/>
          <w:iCs/>
          <w:sz w:val="28"/>
          <w:szCs w:val="28"/>
          <w:lang w:eastAsia="ru-RU"/>
        </w:rPr>
      </w:pPr>
      <w:r w:rsidRPr="005071A7">
        <w:rPr>
          <w:rFonts w:ascii="Times New Roman" w:eastAsia="Times New Roman" w:hAnsi="Times New Roman"/>
          <w:bCs/>
          <w:iCs/>
          <w:sz w:val="28"/>
          <w:szCs w:val="28"/>
          <w:lang w:eastAsia="ru-RU"/>
        </w:rPr>
        <w:t>Проводятся контрольные испытания по всем разделам подготовки.</w:t>
      </w:r>
    </w:p>
    <w:p w:rsidR="005071A7" w:rsidRPr="005071A7" w:rsidRDefault="005071A7" w:rsidP="00B24D29">
      <w:pPr>
        <w:spacing w:after="0" w:line="293" w:lineRule="atLeast"/>
        <w:ind w:firstLine="708"/>
        <w:jc w:val="both"/>
        <w:rPr>
          <w:rFonts w:ascii="Times New Roman" w:eastAsia="Times New Roman" w:hAnsi="Times New Roman"/>
          <w:bCs/>
          <w:iCs/>
          <w:sz w:val="28"/>
          <w:szCs w:val="28"/>
          <w:lang w:eastAsia="ru-RU"/>
        </w:rPr>
      </w:pPr>
      <w:r w:rsidRPr="005071A7">
        <w:rPr>
          <w:rFonts w:ascii="Times New Roman" w:eastAsia="Times New Roman" w:hAnsi="Times New Roman"/>
          <w:bCs/>
          <w:iCs/>
          <w:sz w:val="28"/>
          <w:szCs w:val="28"/>
          <w:lang w:eastAsia="ru-RU"/>
        </w:rPr>
        <w:t>Основные формы тренировки на этом этапе – специализированные и комплексные занятия по физической и технической подготовке. Что касается особенностей нагрузки, то в большей степени постепенно увеличивается общий объем тренировочных нагрузок и в меньшей – интенсивность.</w:t>
      </w:r>
    </w:p>
    <w:p w:rsidR="005071A7" w:rsidRPr="005071A7" w:rsidRDefault="005071A7" w:rsidP="00B24D29">
      <w:pPr>
        <w:spacing w:after="0" w:line="293" w:lineRule="atLeast"/>
        <w:ind w:firstLine="708"/>
        <w:jc w:val="both"/>
        <w:rPr>
          <w:rFonts w:ascii="Times New Roman" w:eastAsia="Times New Roman" w:hAnsi="Times New Roman"/>
          <w:bCs/>
          <w:iCs/>
          <w:sz w:val="28"/>
          <w:szCs w:val="28"/>
          <w:lang w:eastAsia="ru-RU"/>
        </w:rPr>
      </w:pPr>
      <w:r w:rsidRPr="005071A7">
        <w:rPr>
          <w:rFonts w:ascii="Times New Roman" w:eastAsia="Times New Roman" w:hAnsi="Times New Roman"/>
          <w:bCs/>
          <w:iCs/>
          <w:sz w:val="28"/>
          <w:szCs w:val="28"/>
          <w:lang w:eastAsia="ru-RU"/>
        </w:rPr>
        <w:t>Второй этап (специальной подготовки). Основная задача данного этапа – повышение тренированности, развитие специальных качеств и навыков, специфичных для волейболистов. Эта задача - общая для всех разделов подготовки, но удельный вес их меняется.</w:t>
      </w:r>
    </w:p>
    <w:p w:rsidR="005071A7" w:rsidRPr="005071A7" w:rsidRDefault="005071A7" w:rsidP="00B24D29">
      <w:pPr>
        <w:spacing w:after="0" w:line="293" w:lineRule="atLeast"/>
        <w:ind w:firstLine="708"/>
        <w:jc w:val="both"/>
        <w:rPr>
          <w:rFonts w:ascii="Times New Roman" w:eastAsia="Times New Roman" w:hAnsi="Times New Roman"/>
          <w:b/>
          <w:bCs/>
          <w:i/>
          <w:iCs/>
          <w:sz w:val="28"/>
          <w:szCs w:val="28"/>
          <w:lang w:eastAsia="ru-RU"/>
        </w:rPr>
      </w:pPr>
      <w:r w:rsidRPr="005071A7">
        <w:rPr>
          <w:rFonts w:ascii="Times New Roman" w:eastAsia="Times New Roman" w:hAnsi="Times New Roman"/>
          <w:bCs/>
          <w:iCs/>
          <w:sz w:val="28"/>
          <w:szCs w:val="28"/>
          <w:lang w:eastAsia="ru-RU"/>
        </w:rPr>
        <w:t>Физическая подготовка занимает 20% общего времени. Она должна способствовать дальнейшему развитию общей тренированности и усилению тех ее сторон, которые тесно связаны с ростом специальной тренированности. Дополнительно используют средства, помогающие быстрее и полнее восстановить работоспособность, в том числе кроссы и некоторые виды спортивных игр. Повышается удельный вес специальной физической подготовки.</w:t>
      </w:r>
    </w:p>
    <w:p w:rsidR="005071A7" w:rsidRPr="005071A7" w:rsidRDefault="005071A7" w:rsidP="00B24D29">
      <w:pPr>
        <w:spacing w:after="0" w:line="293" w:lineRule="atLeast"/>
        <w:ind w:firstLine="708"/>
        <w:jc w:val="both"/>
        <w:rPr>
          <w:rFonts w:ascii="Times New Roman" w:eastAsia="Times New Roman" w:hAnsi="Times New Roman"/>
          <w:bCs/>
          <w:iCs/>
          <w:sz w:val="28"/>
          <w:szCs w:val="28"/>
          <w:lang w:eastAsia="ru-RU"/>
        </w:rPr>
      </w:pPr>
      <w:r w:rsidRPr="005071A7">
        <w:rPr>
          <w:rFonts w:ascii="Times New Roman" w:eastAsia="Times New Roman" w:hAnsi="Times New Roman"/>
          <w:bCs/>
          <w:iCs/>
          <w:sz w:val="28"/>
          <w:szCs w:val="28"/>
          <w:lang w:eastAsia="ru-RU"/>
        </w:rPr>
        <w:t>Технической подготовке отводится примерно 30% общего времени. Основное внимание уделяют освоению и совершенствованию техники владения мячом в условиях, приближенных к игровым, с учетом функций, выполняемых игроками. Тактическая, игровая и соревновательная подготовка на данном этапе составляют 50% общего времени. Основное внимание уделяется освоению и совершенствованию индивидуальных действий с учетом выполнения игроками их функций в команде. Игроки осваивают новые групповые взаимодействия и командные действия, а также уточняют и совершенствуют ранее изученные коллективные действия. Уточняются составы команд и функции отдельных игроков.</w:t>
      </w:r>
    </w:p>
    <w:p w:rsidR="005071A7" w:rsidRPr="005071A7" w:rsidRDefault="005071A7" w:rsidP="00B24D29">
      <w:pPr>
        <w:spacing w:after="0" w:line="293" w:lineRule="atLeast"/>
        <w:ind w:firstLine="708"/>
        <w:jc w:val="both"/>
        <w:rPr>
          <w:rFonts w:ascii="Times New Roman" w:eastAsia="Times New Roman" w:hAnsi="Times New Roman"/>
          <w:bCs/>
          <w:iCs/>
          <w:sz w:val="28"/>
          <w:szCs w:val="28"/>
          <w:lang w:eastAsia="ru-RU"/>
        </w:rPr>
      </w:pPr>
      <w:r w:rsidRPr="005071A7">
        <w:rPr>
          <w:rFonts w:ascii="Times New Roman" w:eastAsia="Times New Roman" w:hAnsi="Times New Roman"/>
          <w:bCs/>
          <w:iCs/>
          <w:sz w:val="28"/>
          <w:szCs w:val="28"/>
          <w:lang w:eastAsia="ru-RU"/>
        </w:rPr>
        <w:t>В процессе психологической подготовки ведется борьба с утомлением в связи с возрастающими нагрузками и длительным применением однообразных упражнений, причем работа ведется индивидуально.</w:t>
      </w:r>
    </w:p>
    <w:p w:rsidR="005071A7" w:rsidRPr="005071A7" w:rsidRDefault="005071A7" w:rsidP="00B24D29">
      <w:pPr>
        <w:spacing w:after="0" w:line="293" w:lineRule="atLeast"/>
        <w:ind w:firstLine="708"/>
        <w:jc w:val="both"/>
        <w:rPr>
          <w:rFonts w:ascii="Times New Roman" w:eastAsia="Times New Roman" w:hAnsi="Times New Roman"/>
          <w:bCs/>
          <w:iCs/>
          <w:sz w:val="28"/>
          <w:szCs w:val="28"/>
          <w:lang w:eastAsia="ru-RU"/>
        </w:rPr>
      </w:pPr>
      <w:r w:rsidRPr="005071A7">
        <w:rPr>
          <w:rFonts w:ascii="Times New Roman" w:eastAsia="Times New Roman" w:hAnsi="Times New Roman"/>
          <w:bCs/>
          <w:iCs/>
          <w:sz w:val="28"/>
          <w:szCs w:val="28"/>
          <w:lang w:eastAsia="ru-RU"/>
        </w:rPr>
        <w:lastRenderedPageBreak/>
        <w:t>Теоретическая подготовка посвящается изучению материалов по общим основам тренировки, анализу записей дневника и выполнению индивидуальных заданий. Занимающиеся готовятся и самостоятельно выступают на теоретических занятиях команд по различным темам технической и тактической подготовки.</w:t>
      </w:r>
    </w:p>
    <w:p w:rsidR="005071A7" w:rsidRPr="005071A7" w:rsidRDefault="005071A7" w:rsidP="00B24D29">
      <w:pPr>
        <w:spacing w:after="0" w:line="293" w:lineRule="atLeast"/>
        <w:ind w:firstLine="708"/>
        <w:jc w:val="both"/>
        <w:rPr>
          <w:rFonts w:ascii="Times New Roman" w:eastAsia="Times New Roman" w:hAnsi="Times New Roman"/>
          <w:bCs/>
          <w:iCs/>
          <w:sz w:val="28"/>
          <w:szCs w:val="28"/>
          <w:lang w:eastAsia="ru-RU"/>
        </w:rPr>
      </w:pPr>
      <w:r w:rsidRPr="005071A7">
        <w:rPr>
          <w:rFonts w:ascii="Times New Roman" w:eastAsia="Times New Roman" w:hAnsi="Times New Roman"/>
          <w:bCs/>
          <w:iCs/>
          <w:sz w:val="28"/>
          <w:szCs w:val="28"/>
          <w:lang w:eastAsia="ru-RU"/>
        </w:rPr>
        <w:t>Основные формы тренировки на втором этапе – специальные и комплексные занятия по физической, технической, психологической и игровой подготовке с применением индивидуальных, групповых и командных методов работы. Возрастает удельный вес соревновательного и интервального методов тренировки. Общий объем нагрузки стабилизируется и продолжается повышение интенсивности выполнения упражнений.</w:t>
      </w:r>
    </w:p>
    <w:p w:rsidR="005071A7" w:rsidRPr="005071A7" w:rsidRDefault="005071A7" w:rsidP="00B24D29">
      <w:pPr>
        <w:spacing w:after="0" w:line="293" w:lineRule="atLeast"/>
        <w:ind w:firstLine="708"/>
        <w:jc w:val="both"/>
        <w:rPr>
          <w:rFonts w:ascii="Times New Roman" w:eastAsia="Times New Roman" w:hAnsi="Times New Roman"/>
          <w:bCs/>
          <w:iCs/>
          <w:sz w:val="28"/>
          <w:szCs w:val="28"/>
          <w:lang w:eastAsia="ru-RU"/>
        </w:rPr>
      </w:pPr>
      <w:r w:rsidRPr="005071A7">
        <w:rPr>
          <w:rFonts w:ascii="Times New Roman" w:eastAsia="Times New Roman" w:hAnsi="Times New Roman"/>
          <w:bCs/>
          <w:iCs/>
          <w:sz w:val="28"/>
          <w:szCs w:val="28"/>
          <w:lang w:eastAsia="ru-RU"/>
        </w:rPr>
        <w:t>Третий этап (предсоревновательный). Его задача – завершение становления спортивной формы и вхождение игроков в специфическую соревновательную работу. Соотношение удельного веса разделов подготовки продолжает изменяться.</w:t>
      </w:r>
    </w:p>
    <w:p w:rsidR="005071A7" w:rsidRPr="005071A7" w:rsidRDefault="005071A7" w:rsidP="00B24D29">
      <w:pPr>
        <w:spacing w:after="0" w:line="293" w:lineRule="atLeast"/>
        <w:ind w:firstLine="708"/>
        <w:jc w:val="both"/>
        <w:rPr>
          <w:rFonts w:ascii="Times New Roman" w:eastAsia="Times New Roman" w:hAnsi="Times New Roman"/>
          <w:bCs/>
          <w:iCs/>
          <w:sz w:val="28"/>
          <w:szCs w:val="28"/>
          <w:lang w:eastAsia="ru-RU"/>
        </w:rPr>
      </w:pPr>
      <w:r w:rsidRPr="005071A7">
        <w:rPr>
          <w:rFonts w:ascii="Times New Roman" w:eastAsia="Times New Roman" w:hAnsi="Times New Roman"/>
          <w:bCs/>
          <w:iCs/>
          <w:sz w:val="28"/>
          <w:szCs w:val="28"/>
          <w:lang w:eastAsia="ru-RU"/>
        </w:rPr>
        <w:t>Специальная физическая подготовка, занимающая примерно 10% общего времени, направлена на поддержание общей тренированности и усиление тех ее сторон, которые наиболее тесно связаны с ростом специальной тренированности и работоспособности. Больше внимания уделяют средствам, помогающим полнее и быстрее восстановить работоспособность.</w:t>
      </w:r>
    </w:p>
    <w:p w:rsidR="005071A7" w:rsidRPr="005071A7" w:rsidRDefault="005071A7" w:rsidP="00B24D29">
      <w:pPr>
        <w:spacing w:after="0" w:line="293" w:lineRule="atLeast"/>
        <w:ind w:firstLine="708"/>
        <w:jc w:val="both"/>
        <w:rPr>
          <w:rFonts w:ascii="Times New Roman" w:eastAsia="Times New Roman" w:hAnsi="Times New Roman"/>
          <w:bCs/>
          <w:iCs/>
          <w:sz w:val="28"/>
          <w:szCs w:val="28"/>
          <w:lang w:eastAsia="ru-RU"/>
        </w:rPr>
      </w:pPr>
      <w:r w:rsidRPr="005071A7">
        <w:rPr>
          <w:rFonts w:ascii="Times New Roman" w:eastAsia="Times New Roman" w:hAnsi="Times New Roman"/>
          <w:bCs/>
          <w:iCs/>
          <w:sz w:val="28"/>
          <w:szCs w:val="28"/>
          <w:lang w:eastAsia="ru-RU"/>
        </w:rPr>
        <w:t>Работа по развитию физических качеств преимущественно направлена на развитие быстроты, скоростно-силовых качеств и специальной выносливости (особенно в прыжках и ударных движениях).</w:t>
      </w:r>
    </w:p>
    <w:p w:rsidR="005071A7" w:rsidRPr="005071A7" w:rsidRDefault="005071A7" w:rsidP="00B24D29">
      <w:pPr>
        <w:spacing w:after="0" w:line="293" w:lineRule="atLeast"/>
        <w:ind w:firstLine="708"/>
        <w:jc w:val="both"/>
        <w:rPr>
          <w:rFonts w:ascii="Times New Roman" w:eastAsia="Times New Roman" w:hAnsi="Times New Roman"/>
          <w:bCs/>
          <w:iCs/>
          <w:sz w:val="28"/>
          <w:szCs w:val="28"/>
          <w:lang w:eastAsia="ru-RU"/>
        </w:rPr>
      </w:pPr>
      <w:r w:rsidRPr="005071A7">
        <w:rPr>
          <w:rFonts w:ascii="Times New Roman" w:eastAsia="Times New Roman" w:hAnsi="Times New Roman"/>
          <w:bCs/>
          <w:iCs/>
          <w:sz w:val="28"/>
          <w:szCs w:val="28"/>
          <w:lang w:eastAsia="ru-RU"/>
        </w:rPr>
        <w:t>Техническая подготовка занимает около 30% общего времени. Технические приемы применяют в более трудных условиях (преодоление утомления).</w:t>
      </w:r>
    </w:p>
    <w:p w:rsidR="005071A7" w:rsidRPr="005071A7" w:rsidRDefault="005071A7" w:rsidP="00B24D29">
      <w:pPr>
        <w:spacing w:after="0" w:line="293" w:lineRule="atLeast"/>
        <w:ind w:firstLine="708"/>
        <w:jc w:val="both"/>
        <w:rPr>
          <w:rFonts w:ascii="Times New Roman" w:eastAsia="Times New Roman" w:hAnsi="Times New Roman"/>
          <w:bCs/>
          <w:iCs/>
          <w:sz w:val="28"/>
          <w:szCs w:val="28"/>
          <w:lang w:eastAsia="ru-RU"/>
        </w:rPr>
      </w:pPr>
      <w:r w:rsidRPr="005071A7">
        <w:rPr>
          <w:rFonts w:ascii="Times New Roman" w:eastAsia="Times New Roman" w:hAnsi="Times New Roman"/>
          <w:bCs/>
          <w:iCs/>
          <w:sz w:val="28"/>
          <w:szCs w:val="28"/>
          <w:lang w:eastAsia="ru-RU"/>
        </w:rPr>
        <w:t>Тактической, игровой и соревновательной подготовке отводится 60% общего времени, причем основное внимание уделяется игровой и соревновательной подготовке.</w:t>
      </w:r>
    </w:p>
    <w:p w:rsidR="005071A7" w:rsidRPr="005071A7" w:rsidRDefault="005071A7" w:rsidP="00B24D29">
      <w:pPr>
        <w:spacing w:after="0" w:line="293" w:lineRule="atLeast"/>
        <w:ind w:firstLine="708"/>
        <w:jc w:val="both"/>
        <w:rPr>
          <w:rFonts w:ascii="Times New Roman" w:eastAsia="Times New Roman" w:hAnsi="Times New Roman"/>
          <w:bCs/>
          <w:iCs/>
          <w:sz w:val="28"/>
          <w:szCs w:val="28"/>
          <w:lang w:eastAsia="ru-RU"/>
        </w:rPr>
      </w:pPr>
      <w:r w:rsidRPr="005071A7">
        <w:rPr>
          <w:rFonts w:ascii="Times New Roman" w:eastAsia="Times New Roman" w:hAnsi="Times New Roman"/>
          <w:bCs/>
          <w:iCs/>
          <w:sz w:val="28"/>
          <w:szCs w:val="28"/>
          <w:lang w:eastAsia="ru-RU"/>
        </w:rPr>
        <w:t>Индивидуальные, групповые и командные действия совершенствуют как в защите, так и в нападении в основном в игре и соревнованиях.</w:t>
      </w:r>
    </w:p>
    <w:p w:rsidR="005071A7" w:rsidRPr="005071A7" w:rsidRDefault="005071A7" w:rsidP="00B24D29">
      <w:pPr>
        <w:spacing w:after="0" w:line="293" w:lineRule="atLeast"/>
        <w:ind w:firstLine="708"/>
        <w:jc w:val="both"/>
        <w:rPr>
          <w:rFonts w:ascii="Times New Roman" w:eastAsia="Times New Roman" w:hAnsi="Times New Roman"/>
          <w:bCs/>
          <w:iCs/>
          <w:sz w:val="28"/>
          <w:szCs w:val="28"/>
          <w:lang w:eastAsia="ru-RU"/>
        </w:rPr>
      </w:pPr>
      <w:r w:rsidRPr="005071A7">
        <w:rPr>
          <w:rFonts w:ascii="Times New Roman" w:eastAsia="Times New Roman" w:hAnsi="Times New Roman"/>
          <w:bCs/>
          <w:iCs/>
          <w:sz w:val="28"/>
          <w:szCs w:val="28"/>
          <w:lang w:eastAsia="ru-RU"/>
        </w:rPr>
        <w:t>В психологической подготовке особое значение приобретает непосредственная психологическая настройка на состязание, на максимальное проявление физических и духовных сил, на победу.</w:t>
      </w:r>
    </w:p>
    <w:p w:rsidR="005071A7" w:rsidRPr="005071A7" w:rsidRDefault="005071A7" w:rsidP="00B24D29">
      <w:pPr>
        <w:spacing w:after="0" w:line="293" w:lineRule="atLeast"/>
        <w:ind w:firstLine="708"/>
        <w:jc w:val="both"/>
        <w:rPr>
          <w:rFonts w:ascii="Times New Roman" w:eastAsia="Times New Roman" w:hAnsi="Times New Roman"/>
          <w:bCs/>
          <w:iCs/>
          <w:sz w:val="28"/>
          <w:szCs w:val="28"/>
          <w:lang w:eastAsia="ru-RU"/>
        </w:rPr>
      </w:pPr>
      <w:r w:rsidRPr="005071A7">
        <w:rPr>
          <w:rFonts w:ascii="Times New Roman" w:eastAsia="Times New Roman" w:hAnsi="Times New Roman"/>
          <w:bCs/>
          <w:iCs/>
          <w:sz w:val="28"/>
          <w:szCs w:val="28"/>
          <w:lang w:eastAsia="ru-RU"/>
        </w:rPr>
        <w:t>На третьем этапе могут проводиться контрольные испытания по физической и технической подготовке, контрольные встречи, в которых проверяется технико-тактическое мастерство команды. Команды на этом этапе могут участвовать в соревнованиях, имеющих подводящий характер.</w:t>
      </w:r>
    </w:p>
    <w:p w:rsidR="005071A7" w:rsidRPr="005071A7" w:rsidRDefault="005071A7" w:rsidP="00B24D29">
      <w:pPr>
        <w:spacing w:after="0" w:line="293" w:lineRule="atLeast"/>
        <w:ind w:firstLine="708"/>
        <w:jc w:val="both"/>
        <w:rPr>
          <w:rFonts w:ascii="Times New Roman" w:eastAsia="Times New Roman" w:hAnsi="Times New Roman"/>
          <w:bCs/>
          <w:iCs/>
          <w:sz w:val="28"/>
          <w:szCs w:val="28"/>
          <w:lang w:eastAsia="ru-RU"/>
        </w:rPr>
      </w:pPr>
      <w:r w:rsidRPr="005071A7">
        <w:rPr>
          <w:rFonts w:ascii="Times New Roman" w:eastAsia="Times New Roman" w:hAnsi="Times New Roman"/>
          <w:bCs/>
          <w:iCs/>
          <w:sz w:val="28"/>
          <w:szCs w:val="28"/>
          <w:lang w:eastAsia="ru-RU"/>
        </w:rPr>
        <w:t>Основные формы тренировки на третьем этапе – комплексные занятия по технической и тактической подготовке, тематические занятия по игровой подготовке, направленные на совершенствование технико-тактических приемов, контрольные встречи и календарные игры в подводящих соревнованиях.</w:t>
      </w:r>
    </w:p>
    <w:p w:rsidR="005071A7" w:rsidRPr="005071A7" w:rsidRDefault="005071A7" w:rsidP="00B24D29">
      <w:pPr>
        <w:spacing w:after="0" w:line="293" w:lineRule="atLeast"/>
        <w:ind w:firstLine="708"/>
        <w:jc w:val="both"/>
        <w:rPr>
          <w:rFonts w:ascii="Times New Roman" w:eastAsia="Times New Roman" w:hAnsi="Times New Roman"/>
          <w:bCs/>
          <w:iCs/>
          <w:sz w:val="28"/>
          <w:szCs w:val="28"/>
          <w:lang w:eastAsia="ru-RU"/>
        </w:rPr>
      </w:pPr>
      <w:r w:rsidRPr="005071A7">
        <w:rPr>
          <w:rFonts w:ascii="Times New Roman" w:eastAsia="Times New Roman" w:hAnsi="Times New Roman"/>
          <w:bCs/>
          <w:iCs/>
          <w:sz w:val="28"/>
          <w:szCs w:val="28"/>
          <w:lang w:eastAsia="ru-RU"/>
        </w:rPr>
        <w:t>Уменьшается общий объем нагрузки и возрастает ее интенсивность до уровня соревновательной и даже выше.</w:t>
      </w:r>
    </w:p>
    <w:p w:rsidR="005071A7" w:rsidRPr="005071A7" w:rsidRDefault="005071A7" w:rsidP="00B24D29">
      <w:pPr>
        <w:spacing w:after="0" w:line="293" w:lineRule="atLeast"/>
        <w:ind w:firstLine="708"/>
        <w:jc w:val="both"/>
        <w:rPr>
          <w:rFonts w:ascii="Times New Roman" w:eastAsia="Times New Roman" w:hAnsi="Times New Roman"/>
          <w:bCs/>
          <w:iCs/>
          <w:sz w:val="28"/>
          <w:szCs w:val="28"/>
          <w:lang w:eastAsia="ru-RU"/>
        </w:rPr>
      </w:pPr>
      <w:r w:rsidRPr="005071A7">
        <w:rPr>
          <w:rFonts w:ascii="Times New Roman" w:eastAsia="Times New Roman" w:hAnsi="Times New Roman"/>
          <w:bCs/>
          <w:iCs/>
          <w:sz w:val="28"/>
          <w:szCs w:val="28"/>
          <w:lang w:eastAsia="ru-RU"/>
        </w:rPr>
        <w:t>Соревновательный период.</w:t>
      </w:r>
    </w:p>
    <w:p w:rsidR="005071A7" w:rsidRPr="005071A7" w:rsidRDefault="005071A7" w:rsidP="00B24D29">
      <w:pPr>
        <w:spacing w:after="0" w:line="293" w:lineRule="atLeast"/>
        <w:ind w:firstLine="708"/>
        <w:jc w:val="both"/>
        <w:rPr>
          <w:rFonts w:ascii="Times New Roman" w:eastAsia="Times New Roman" w:hAnsi="Times New Roman"/>
          <w:bCs/>
          <w:iCs/>
          <w:sz w:val="28"/>
          <w:szCs w:val="28"/>
          <w:lang w:eastAsia="ru-RU"/>
        </w:rPr>
      </w:pPr>
      <w:r w:rsidRPr="005071A7">
        <w:rPr>
          <w:rFonts w:ascii="Times New Roman" w:eastAsia="Times New Roman" w:hAnsi="Times New Roman"/>
          <w:bCs/>
          <w:iCs/>
          <w:sz w:val="28"/>
          <w:szCs w:val="28"/>
          <w:lang w:eastAsia="ru-RU"/>
        </w:rPr>
        <w:t xml:space="preserve">Соревновательный период длится от первой до последней игры основных календарных соревнований. В году, как известно, у волейболистов два соревновательных периода: зимний и летний. В отличие от подготовительного периода соревновательный не имеет единой внутренней структуры. Она зависит от </w:t>
      </w:r>
      <w:r w:rsidRPr="005071A7">
        <w:rPr>
          <w:rFonts w:ascii="Times New Roman" w:eastAsia="Times New Roman" w:hAnsi="Times New Roman"/>
          <w:bCs/>
          <w:iCs/>
          <w:sz w:val="28"/>
          <w:szCs w:val="28"/>
          <w:lang w:eastAsia="ru-RU"/>
        </w:rPr>
        <w:lastRenderedPageBreak/>
        <w:t>числа состязаний, проводимых в периоде, и от принципов построения календаря игр. Наиболее типичны следующие три варианта структуры соревновательного периода.</w:t>
      </w:r>
    </w:p>
    <w:p w:rsidR="005071A7" w:rsidRPr="005071A7" w:rsidRDefault="005071A7" w:rsidP="00B24D29">
      <w:pPr>
        <w:spacing w:after="0" w:line="293" w:lineRule="atLeast"/>
        <w:ind w:firstLine="708"/>
        <w:jc w:val="both"/>
        <w:rPr>
          <w:rFonts w:ascii="Times New Roman" w:eastAsia="Times New Roman" w:hAnsi="Times New Roman"/>
          <w:bCs/>
          <w:iCs/>
          <w:sz w:val="28"/>
          <w:szCs w:val="28"/>
          <w:lang w:eastAsia="ru-RU"/>
        </w:rPr>
      </w:pPr>
      <w:r w:rsidRPr="005071A7">
        <w:rPr>
          <w:rFonts w:ascii="Times New Roman" w:eastAsia="Times New Roman" w:hAnsi="Times New Roman"/>
          <w:bCs/>
          <w:iCs/>
          <w:sz w:val="28"/>
          <w:szCs w:val="28"/>
          <w:lang w:eastAsia="ru-RU"/>
        </w:rPr>
        <w:t>Первый вариант – соревновательный период однороден, все недельные циклы схожи между собой. Для такой структуры характерно проведение одного соревнования в периоде с равномерным чередованием календарных игр и интервалов между ними.</w:t>
      </w:r>
    </w:p>
    <w:p w:rsidR="005071A7" w:rsidRPr="005071A7" w:rsidRDefault="005071A7" w:rsidP="00B24D29">
      <w:pPr>
        <w:spacing w:after="0" w:line="293" w:lineRule="atLeast"/>
        <w:ind w:firstLine="708"/>
        <w:jc w:val="both"/>
        <w:rPr>
          <w:rFonts w:ascii="Times New Roman" w:eastAsia="Times New Roman" w:hAnsi="Times New Roman"/>
          <w:bCs/>
          <w:iCs/>
          <w:sz w:val="28"/>
          <w:szCs w:val="28"/>
          <w:lang w:eastAsia="ru-RU"/>
        </w:rPr>
      </w:pPr>
      <w:r w:rsidRPr="005071A7">
        <w:rPr>
          <w:rFonts w:ascii="Times New Roman" w:eastAsia="Times New Roman" w:hAnsi="Times New Roman"/>
          <w:bCs/>
          <w:iCs/>
          <w:sz w:val="28"/>
          <w:szCs w:val="28"/>
          <w:lang w:eastAsia="ru-RU"/>
        </w:rPr>
        <w:t>Второй вариант – структура соревновательного периода не однородна. Она состоит из собственно соревновательных этапов, интервалы между ними длятся несколько недель. Такой календарный план составлен по принципу туров – проводится несколько соревнований с интервалом в несколько недель.</w:t>
      </w:r>
    </w:p>
    <w:p w:rsidR="005071A7" w:rsidRPr="005071A7" w:rsidRDefault="005071A7" w:rsidP="00B24D29">
      <w:pPr>
        <w:spacing w:after="0" w:line="293" w:lineRule="atLeast"/>
        <w:ind w:firstLine="708"/>
        <w:jc w:val="both"/>
        <w:rPr>
          <w:rFonts w:ascii="Times New Roman" w:eastAsia="Times New Roman" w:hAnsi="Times New Roman"/>
          <w:bCs/>
          <w:iCs/>
          <w:sz w:val="28"/>
          <w:szCs w:val="28"/>
          <w:lang w:eastAsia="ru-RU"/>
        </w:rPr>
      </w:pPr>
      <w:r w:rsidRPr="005071A7">
        <w:rPr>
          <w:rFonts w:ascii="Times New Roman" w:eastAsia="Times New Roman" w:hAnsi="Times New Roman"/>
          <w:bCs/>
          <w:iCs/>
          <w:sz w:val="28"/>
          <w:szCs w:val="28"/>
          <w:lang w:eastAsia="ru-RU"/>
        </w:rPr>
        <w:t>Третий вариант – структура соревновательного периода соединяет первый и второй варианты. Ее используют, когда проводят несколько соревнований в периоде. Например, первые соревнования проводятся по принципу встреч с равномерным чередованием календарных игр и интервалов между ними, а вторые – по принципу туров.</w:t>
      </w:r>
    </w:p>
    <w:p w:rsidR="005071A7" w:rsidRPr="005071A7" w:rsidRDefault="005071A7" w:rsidP="00B24D29">
      <w:pPr>
        <w:spacing w:after="0" w:line="293" w:lineRule="atLeast"/>
        <w:ind w:firstLine="708"/>
        <w:jc w:val="both"/>
        <w:rPr>
          <w:rFonts w:ascii="Times New Roman" w:eastAsia="Times New Roman" w:hAnsi="Times New Roman"/>
          <w:bCs/>
          <w:iCs/>
          <w:sz w:val="28"/>
          <w:szCs w:val="28"/>
          <w:lang w:eastAsia="ru-RU"/>
        </w:rPr>
      </w:pPr>
      <w:r w:rsidRPr="005071A7">
        <w:rPr>
          <w:rFonts w:ascii="Times New Roman" w:eastAsia="Times New Roman" w:hAnsi="Times New Roman"/>
          <w:bCs/>
          <w:iCs/>
          <w:sz w:val="28"/>
          <w:szCs w:val="28"/>
          <w:lang w:eastAsia="ru-RU"/>
        </w:rPr>
        <w:t>Средства физической подготовки становятся разнообразнее. Это вызвано необходимостью расширить предпосылки для сохранения спортивной формы, в частности, для более полного переключения и активного отдыха.</w:t>
      </w:r>
    </w:p>
    <w:p w:rsidR="005071A7" w:rsidRPr="005071A7" w:rsidRDefault="005071A7" w:rsidP="00B24D29">
      <w:pPr>
        <w:spacing w:after="0" w:line="293" w:lineRule="atLeast"/>
        <w:ind w:firstLine="708"/>
        <w:jc w:val="both"/>
        <w:rPr>
          <w:rFonts w:ascii="Times New Roman" w:eastAsia="Times New Roman" w:hAnsi="Times New Roman"/>
          <w:bCs/>
          <w:iCs/>
          <w:sz w:val="28"/>
          <w:szCs w:val="28"/>
          <w:lang w:eastAsia="ru-RU"/>
        </w:rPr>
      </w:pPr>
      <w:r w:rsidRPr="005071A7">
        <w:rPr>
          <w:rFonts w:ascii="Times New Roman" w:eastAsia="Times New Roman" w:hAnsi="Times New Roman"/>
          <w:bCs/>
          <w:iCs/>
          <w:sz w:val="28"/>
          <w:szCs w:val="28"/>
          <w:lang w:eastAsia="ru-RU"/>
        </w:rPr>
        <w:t>Главная задача соревновательного периода – достижение максимальных стабильных результатов. Для осуществления этой задачи необходимо не только поддерживать спортивную форму, но и совершенствовать подготовленность игроков в пределах данной спортивной формы.</w:t>
      </w:r>
    </w:p>
    <w:p w:rsidR="005071A7" w:rsidRPr="005071A7" w:rsidRDefault="005071A7" w:rsidP="00B24D29">
      <w:pPr>
        <w:spacing w:after="0" w:line="293" w:lineRule="atLeast"/>
        <w:ind w:firstLine="708"/>
        <w:jc w:val="both"/>
        <w:rPr>
          <w:rFonts w:ascii="Times New Roman" w:eastAsia="Times New Roman" w:hAnsi="Times New Roman"/>
          <w:bCs/>
          <w:iCs/>
          <w:sz w:val="28"/>
          <w:szCs w:val="28"/>
          <w:lang w:eastAsia="ru-RU"/>
        </w:rPr>
      </w:pPr>
      <w:r w:rsidRPr="005071A7">
        <w:rPr>
          <w:rFonts w:ascii="Times New Roman" w:eastAsia="Times New Roman" w:hAnsi="Times New Roman"/>
          <w:bCs/>
          <w:iCs/>
          <w:sz w:val="28"/>
          <w:szCs w:val="28"/>
          <w:lang w:eastAsia="ru-RU"/>
        </w:rPr>
        <w:t>Физическая подготовка направлена на достижение максимальной тренированности, поддержание ее на этом уровне. Общий удельный вес технической, тактической и игровой подготовки сохраняется в течение всего периода на уровне предсоревновательного этапа.</w:t>
      </w:r>
    </w:p>
    <w:p w:rsidR="005071A7" w:rsidRPr="005071A7" w:rsidRDefault="005071A7" w:rsidP="00B24D29">
      <w:pPr>
        <w:spacing w:after="0" w:line="293" w:lineRule="atLeast"/>
        <w:ind w:firstLine="708"/>
        <w:jc w:val="both"/>
        <w:rPr>
          <w:rFonts w:ascii="Times New Roman" w:eastAsia="Times New Roman" w:hAnsi="Times New Roman"/>
          <w:bCs/>
          <w:iCs/>
          <w:sz w:val="28"/>
          <w:szCs w:val="28"/>
          <w:lang w:eastAsia="ru-RU"/>
        </w:rPr>
      </w:pPr>
      <w:r w:rsidRPr="005071A7">
        <w:rPr>
          <w:rFonts w:ascii="Times New Roman" w:eastAsia="Times New Roman" w:hAnsi="Times New Roman"/>
          <w:bCs/>
          <w:iCs/>
          <w:sz w:val="28"/>
          <w:szCs w:val="28"/>
          <w:lang w:eastAsia="ru-RU"/>
        </w:rPr>
        <w:t>Техническая подготовка должна обеспечить дальнейшее совершенствование точности, быстроты и стабильности применения приемов в сложных условиях и психологической напряженности.</w:t>
      </w:r>
    </w:p>
    <w:p w:rsidR="005071A7" w:rsidRPr="005071A7" w:rsidRDefault="005071A7" w:rsidP="00B24D29">
      <w:pPr>
        <w:spacing w:after="0" w:line="293" w:lineRule="atLeast"/>
        <w:ind w:firstLine="708"/>
        <w:jc w:val="both"/>
        <w:rPr>
          <w:rFonts w:ascii="Times New Roman" w:eastAsia="Times New Roman" w:hAnsi="Times New Roman"/>
          <w:bCs/>
          <w:iCs/>
          <w:sz w:val="28"/>
          <w:szCs w:val="28"/>
          <w:lang w:eastAsia="ru-RU"/>
        </w:rPr>
      </w:pPr>
      <w:r w:rsidRPr="005071A7">
        <w:rPr>
          <w:rFonts w:ascii="Times New Roman" w:eastAsia="Times New Roman" w:hAnsi="Times New Roman"/>
          <w:bCs/>
          <w:iCs/>
          <w:sz w:val="28"/>
          <w:szCs w:val="28"/>
          <w:lang w:eastAsia="ru-RU"/>
        </w:rPr>
        <w:t>В тактической и игровой подготовке уточняются формы ведения игры и действия отдельных игроков с учетом конкретного противника и устранения недостатков, выявленных в предыдущих встречах.</w:t>
      </w:r>
    </w:p>
    <w:p w:rsidR="005071A7" w:rsidRPr="005071A7" w:rsidRDefault="005071A7" w:rsidP="00B24D29">
      <w:pPr>
        <w:spacing w:after="0" w:line="293" w:lineRule="atLeast"/>
        <w:ind w:firstLine="708"/>
        <w:jc w:val="both"/>
        <w:rPr>
          <w:rFonts w:ascii="Times New Roman" w:eastAsia="Times New Roman" w:hAnsi="Times New Roman"/>
          <w:bCs/>
          <w:iCs/>
          <w:sz w:val="28"/>
          <w:szCs w:val="28"/>
          <w:lang w:eastAsia="ru-RU"/>
        </w:rPr>
      </w:pPr>
      <w:r w:rsidRPr="005071A7">
        <w:rPr>
          <w:rFonts w:ascii="Times New Roman" w:eastAsia="Times New Roman" w:hAnsi="Times New Roman"/>
          <w:bCs/>
          <w:iCs/>
          <w:sz w:val="28"/>
          <w:szCs w:val="28"/>
          <w:lang w:eastAsia="ru-RU"/>
        </w:rPr>
        <w:t>Психологическая подготовка должна обеспечить максимальную мобилизацию и психологическую готовность, устойчивость волейболиста как к соревнованию в целом, так и к каждой календарной игре. В моральной и волевой подготовке внимание акцентируется на развитии волевых качеств, связанных с непосредственным участием игроков в соревнованиях. </w:t>
      </w:r>
      <w:r w:rsidRPr="005071A7">
        <w:rPr>
          <w:rFonts w:ascii="Times New Roman" w:eastAsia="Times New Roman" w:hAnsi="Times New Roman"/>
          <w:bCs/>
          <w:iCs/>
          <w:sz w:val="28"/>
          <w:szCs w:val="28"/>
          <w:lang w:eastAsia="ru-RU"/>
        </w:rPr>
        <w:br/>
        <w:t xml:space="preserve">     </w:t>
      </w:r>
      <w:r w:rsidR="00B24D29">
        <w:rPr>
          <w:rFonts w:ascii="Times New Roman" w:eastAsia="Times New Roman" w:hAnsi="Times New Roman"/>
          <w:bCs/>
          <w:iCs/>
          <w:sz w:val="28"/>
          <w:szCs w:val="28"/>
          <w:lang w:eastAsia="ru-RU"/>
        </w:rPr>
        <w:tab/>
      </w:r>
      <w:r w:rsidRPr="005071A7">
        <w:rPr>
          <w:rFonts w:ascii="Times New Roman" w:eastAsia="Times New Roman" w:hAnsi="Times New Roman"/>
          <w:bCs/>
          <w:iCs/>
          <w:sz w:val="28"/>
          <w:szCs w:val="28"/>
          <w:lang w:eastAsia="ru-RU"/>
        </w:rPr>
        <w:t>К таким качествам относятся воля к победе, выдержка, смелость и решительность в игровых действиях. Кроме того, важным являются волевые усилия в преодолении отрицательных состояний (психологических барьеров) во время соревнований – неуверенности в игре, боязни действовать решительно и активно в наиболее ответственные моменты игры, подавленности, связанных с отдельными поражениями.</w:t>
      </w:r>
    </w:p>
    <w:p w:rsidR="005071A7" w:rsidRPr="005071A7" w:rsidRDefault="005071A7" w:rsidP="00B24D29">
      <w:pPr>
        <w:spacing w:after="0" w:line="293" w:lineRule="atLeast"/>
        <w:ind w:firstLine="708"/>
        <w:jc w:val="both"/>
        <w:rPr>
          <w:rFonts w:ascii="Times New Roman" w:eastAsia="Times New Roman" w:hAnsi="Times New Roman"/>
          <w:bCs/>
          <w:iCs/>
          <w:sz w:val="28"/>
          <w:szCs w:val="28"/>
          <w:lang w:eastAsia="ru-RU"/>
        </w:rPr>
      </w:pPr>
      <w:r w:rsidRPr="005071A7">
        <w:rPr>
          <w:rFonts w:ascii="Times New Roman" w:eastAsia="Times New Roman" w:hAnsi="Times New Roman"/>
          <w:bCs/>
          <w:iCs/>
          <w:sz w:val="28"/>
          <w:szCs w:val="28"/>
          <w:lang w:eastAsia="ru-RU"/>
        </w:rPr>
        <w:t xml:space="preserve">Теоретическая подготовка направлена на изучение особенностей тренировки в соревновательном периоде, а также на расширение круга знаний и умений, </w:t>
      </w:r>
      <w:r w:rsidRPr="005071A7">
        <w:rPr>
          <w:rFonts w:ascii="Times New Roman" w:eastAsia="Times New Roman" w:hAnsi="Times New Roman"/>
          <w:bCs/>
          <w:iCs/>
          <w:sz w:val="28"/>
          <w:szCs w:val="28"/>
          <w:lang w:eastAsia="ru-RU"/>
        </w:rPr>
        <w:lastRenderedPageBreak/>
        <w:t>способствующих успешному выступлению в соревнованиях. Занимающиеся изучают команды и игроков противника, составляют индивидуальные планы и анализируют их выполнение, изучают вопросы травматизма и реабилитации и т.д.</w:t>
      </w:r>
    </w:p>
    <w:p w:rsidR="005071A7" w:rsidRPr="005071A7" w:rsidRDefault="005071A7" w:rsidP="00B24D29">
      <w:pPr>
        <w:spacing w:after="0" w:line="293" w:lineRule="atLeast"/>
        <w:ind w:firstLine="708"/>
        <w:jc w:val="both"/>
        <w:rPr>
          <w:rFonts w:ascii="Times New Roman" w:eastAsia="Times New Roman" w:hAnsi="Times New Roman"/>
          <w:bCs/>
          <w:iCs/>
          <w:sz w:val="28"/>
          <w:szCs w:val="28"/>
          <w:lang w:eastAsia="ru-RU"/>
        </w:rPr>
      </w:pPr>
      <w:r w:rsidRPr="005071A7">
        <w:rPr>
          <w:rFonts w:ascii="Times New Roman" w:eastAsia="Times New Roman" w:hAnsi="Times New Roman"/>
          <w:bCs/>
          <w:iCs/>
          <w:sz w:val="28"/>
          <w:szCs w:val="28"/>
          <w:lang w:eastAsia="ru-RU"/>
        </w:rPr>
        <w:t>Общий объем нагрузок вначале сокращается, а затем стабилизируется. Интенсивность нагрузок возрастает до максимума и на этом уровне также стабилизируется. Объем и интенсивность нагрузок колеблются волнообразно – объем незначительно увеличивается, а интенсивность снижается в интервалах между турами и соревнованиями.</w:t>
      </w:r>
    </w:p>
    <w:p w:rsidR="005071A7" w:rsidRPr="005071A7" w:rsidRDefault="005071A7" w:rsidP="00B24D29">
      <w:pPr>
        <w:spacing w:after="0" w:line="293" w:lineRule="atLeast"/>
        <w:ind w:firstLine="708"/>
        <w:jc w:val="both"/>
        <w:rPr>
          <w:rFonts w:ascii="Times New Roman" w:eastAsia="Times New Roman" w:hAnsi="Times New Roman"/>
          <w:bCs/>
          <w:iCs/>
          <w:sz w:val="28"/>
          <w:szCs w:val="28"/>
          <w:lang w:eastAsia="ru-RU"/>
        </w:rPr>
      </w:pPr>
      <w:r w:rsidRPr="005071A7">
        <w:rPr>
          <w:rFonts w:ascii="Times New Roman" w:eastAsia="Times New Roman" w:hAnsi="Times New Roman"/>
          <w:bCs/>
          <w:iCs/>
          <w:sz w:val="28"/>
          <w:szCs w:val="28"/>
          <w:lang w:eastAsia="ru-RU"/>
        </w:rPr>
        <w:t>Переходный период.</w:t>
      </w:r>
    </w:p>
    <w:p w:rsidR="005071A7" w:rsidRPr="005071A7" w:rsidRDefault="005071A7" w:rsidP="00B24D29">
      <w:pPr>
        <w:spacing w:after="0" w:line="293" w:lineRule="atLeast"/>
        <w:ind w:firstLine="708"/>
        <w:jc w:val="both"/>
        <w:rPr>
          <w:rFonts w:ascii="Times New Roman" w:eastAsia="Times New Roman" w:hAnsi="Times New Roman"/>
          <w:bCs/>
          <w:iCs/>
          <w:sz w:val="28"/>
          <w:szCs w:val="28"/>
          <w:lang w:eastAsia="ru-RU"/>
        </w:rPr>
      </w:pPr>
      <w:r w:rsidRPr="005071A7">
        <w:rPr>
          <w:rFonts w:ascii="Times New Roman" w:eastAsia="Times New Roman" w:hAnsi="Times New Roman"/>
          <w:bCs/>
          <w:iCs/>
          <w:sz w:val="28"/>
          <w:szCs w:val="28"/>
          <w:lang w:eastAsia="ru-RU"/>
        </w:rPr>
        <w:t>Переходный период длится с момента окончания состязаний в соревновательном периоде до возобновления занятия во втором макроцикле или в новом годовом цикле. В нем занимающиеся переключаются на такой вид деятельности, который позволяет отдохнуть, не теряя достигнутого уровня физического развития. Создаются предпосылки для начала нового цикла тренировки. </w:t>
      </w:r>
      <w:r w:rsidRPr="005071A7">
        <w:rPr>
          <w:rFonts w:ascii="Times New Roman" w:eastAsia="Times New Roman" w:hAnsi="Times New Roman"/>
          <w:bCs/>
          <w:iCs/>
          <w:sz w:val="28"/>
          <w:szCs w:val="28"/>
          <w:lang w:eastAsia="ru-RU"/>
        </w:rPr>
        <w:br/>
        <w:t>С этой целью для активного отдыха широко используют игровой метод.</w:t>
      </w:r>
    </w:p>
    <w:p w:rsidR="005071A7" w:rsidRPr="005071A7" w:rsidRDefault="005071A7" w:rsidP="00B24D29">
      <w:pPr>
        <w:spacing w:after="0" w:line="293" w:lineRule="atLeast"/>
        <w:ind w:firstLine="708"/>
        <w:jc w:val="both"/>
        <w:rPr>
          <w:rFonts w:ascii="Times New Roman" w:eastAsia="Times New Roman" w:hAnsi="Times New Roman"/>
          <w:bCs/>
          <w:iCs/>
          <w:sz w:val="28"/>
          <w:szCs w:val="28"/>
          <w:lang w:eastAsia="ru-RU"/>
        </w:rPr>
      </w:pPr>
      <w:r w:rsidRPr="005071A7">
        <w:rPr>
          <w:rFonts w:ascii="Times New Roman" w:eastAsia="Times New Roman" w:hAnsi="Times New Roman"/>
          <w:bCs/>
          <w:iCs/>
          <w:sz w:val="28"/>
          <w:szCs w:val="28"/>
          <w:lang w:eastAsia="ru-RU"/>
        </w:rPr>
        <w:t>В переходный период уменьшается количество тренировок, общий объем нагрузок и особенно их интенсивность. Примерный график спортивной подготовки (главные соревнования года – круглогодично). Первый цикл (условно) с 1 сентября по 10 мая. Подготовительный период (условно) с 1 сентября по 15 октября в том числе:</w:t>
      </w:r>
    </w:p>
    <w:p w:rsidR="005071A7" w:rsidRPr="005071A7" w:rsidRDefault="005071A7" w:rsidP="005071A7">
      <w:pPr>
        <w:spacing w:after="0" w:line="293" w:lineRule="atLeast"/>
        <w:ind w:firstLine="375"/>
        <w:jc w:val="both"/>
        <w:rPr>
          <w:rFonts w:ascii="Times New Roman" w:eastAsia="Times New Roman" w:hAnsi="Times New Roman"/>
          <w:bCs/>
          <w:iCs/>
          <w:sz w:val="28"/>
          <w:szCs w:val="28"/>
          <w:lang w:eastAsia="ru-RU"/>
        </w:rPr>
      </w:pPr>
      <w:r w:rsidRPr="005071A7">
        <w:rPr>
          <w:rFonts w:ascii="Times New Roman" w:eastAsia="Times New Roman" w:hAnsi="Times New Roman"/>
          <w:bCs/>
          <w:iCs/>
          <w:sz w:val="28"/>
          <w:szCs w:val="28"/>
          <w:lang w:eastAsia="ru-RU"/>
        </w:rPr>
        <w:t>- первый этап с 1 сентября по 30 сентября;</w:t>
      </w:r>
    </w:p>
    <w:p w:rsidR="005071A7" w:rsidRPr="005071A7" w:rsidRDefault="005071A7" w:rsidP="005071A7">
      <w:pPr>
        <w:spacing w:after="0" w:line="293" w:lineRule="atLeast"/>
        <w:ind w:firstLine="375"/>
        <w:jc w:val="both"/>
        <w:rPr>
          <w:rFonts w:ascii="Times New Roman" w:eastAsia="Times New Roman" w:hAnsi="Times New Roman"/>
          <w:bCs/>
          <w:iCs/>
          <w:sz w:val="28"/>
          <w:szCs w:val="28"/>
          <w:lang w:eastAsia="ru-RU"/>
        </w:rPr>
      </w:pPr>
      <w:r w:rsidRPr="005071A7">
        <w:rPr>
          <w:rFonts w:ascii="Times New Roman" w:eastAsia="Times New Roman" w:hAnsi="Times New Roman"/>
          <w:bCs/>
          <w:iCs/>
          <w:sz w:val="28"/>
          <w:szCs w:val="28"/>
          <w:lang w:eastAsia="ru-RU"/>
        </w:rPr>
        <w:t>- второй этап (условно) с 1 по 15 октября.</w:t>
      </w:r>
    </w:p>
    <w:p w:rsidR="005071A7" w:rsidRPr="005071A7" w:rsidRDefault="005071A7" w:rsidP="00B24D29">
      <w:pPr>
        <w:spacing w:after="0" w:line="293" w:lineRule="atLeast"/>
        <w:ind w:firstLine="708"/>
        <w:jc w:val="both"/>
        <w:rPr>
          <w:rFonts w:ascii="Times New Roman" w:eastAsia="Times New Roman" w:hAnsi="Times New Roman"/>
          <w:bCs/>
          <w:iCs/>
          <w:sz w:val="28"/>
          <w:szCs w:val="28"/>
          <w:lang w:eastAsia="ru-RU"/>
        </w:rPr>
      </w:pPr>
      <w:r w:rsidRPr="005071A7">
        <w:rPr>
          <w:rFonts w:ascii="Times New Roman" w:eastAsia="Times New Roman" w:hAnsi="Times New Roman"/>
          <w:bCs/>
          <w:iCs/>
          <w:sz w:val="28"/>
          <w:szCs w:val="28"/>
          <w:lang w:eastAsia="ru-RU"/>
        </w:rPr>
        <w:t>Соревновательный период с 15 октября по 20 июля. Второй цикл с 11 мая по 31 августа. Подготовительный период с 11 мая по 15 июня. Соревновательный период с 15 июня по 31 июля. Переходный период с 1 по 31 августа.</w:t>
      </w:r>
    </w:p>
    <w:p w:rsidR="005071A7" w:rsidRPr="005071A7" w:rsidRDefault="005071A7" w:rsidP="005071A7">
      <w:pPr>
        <w:spacing w:after="0"/>
        <w:rPr>
          <w:rFonts w:ascii="Times New Roman" w:hAnsi="Times New Roman"/>
          <w:sz w:val="28"/>
          <w:szCs w:val="28"/>
        </w:rPr>
      </w:pPr>
    </w:p>
    <w:p w:rsidR="005071A7" w:rsidRPr="005071A7" w:rsidRDefault="005071A7" w:rsidP="005071A7">
      <w:pPr>
        <w:spacing w:after="0"/>
        <w:jc w:val="center"/>
        <w:rPr>
          <w:rFonts w:ascii="Times New Roman" w:hAnsi="Times New Roman"/>
          <w:b/>
          <w:sz w:val="28"/>
          <w:szCs w:val="28"/>
        </w:rPr>
      </w:pPr>
      <w:r w:rsidRPr="005071A7">
        <w:rPr>
          <w:rFonts w:ascii="Times New Roman" w:hAnsi="Times New Roman"/>
          <w:b/>
          <w:sz w:val="28"/>
          <w:szCs w:val="28"/>
        </w:rPr>
        <w:t>2.8. Требования к экипировке, спортивному инвентарю и оборудованию.</w:t>
      </w:r>
    </w:p>
    <w:p w:rsidR="005071A7" w:rsidRPr="005071A7" w:rsidRDefault="005071A7" w:rsidP="005071A7">
      <w:pPr>
        <w:suppressAutoHyphens/>
        <w:spacing w:after="0"/>
        <w:jc w:val="both"/>
      </w:pPr>
      <w:r w:rsidRPr="005071A7">
        <w:rPr>
          <w:rFonts w:ascii="Times New Roman" w:hAnsi="Times New Roman"/>
          <w:sz w:val="28"/>
          <w:szCs w:val="28"/>
        </w:rPr>
        <w:t xml:space="preserve">  </w:t>
      </w:r>
      <w:r w:rsidR="00B24D29">
        <w:rPr>
          <w:rFonts w:ascii="Times New Roman" w:hAnsi="Times New Roman"/>
          <w:sz w:val="28"/>
          <w:szCs w:val="28"/>
        </w:rPr>
        <w:tab/>
      </w:r>
      <w:r w:rsidRPr="005071A7">
        <w:rPr>
          <w:rFonts w:ascii="Times New Roman" w:hAnsi="Times New Roman"/>
          <w:sz w:val="28"/>
          <w:szCs w:val="28"/>
        </w:rPr>
        <w:t>Для проведения тренировочного процесса и решения задач по подготовке спортивного резерва основными требованиями к материально-технической базе и инфраструктуре организации являются:</w:t>
      </w:r>
      <w:r w:rsidRPr="005071A7">
        <w:t xml:space="preserve"> </w:t>
      </w:r>
    </w:p>
    <w:p w:rsidR="005071A7" w:rsidRPr="005071A7" w:rsidRDefault="005071A7" w:rsidP="005071A7">
      <w:pPr>
        <w:suppressAutoHyphens/>
        <w:spacing w:after="0"/>
        <w:ind w:left="720"/>
        <w:jc w:val="both"/>
        <w:rPr>
          <w:rFonts w:ascii="Times New Roman" w:hAnsi="Times New Roman"/>
          <w:sz w:val="28"/>
          <w:szCs w:val="28"/>
        </w:rPr>
      </w:pPr>
      <w:r w:rsidRPr="005071A7">
        <w:rPr>
          <w:rFonts w:ascii="Times New Roman" w:hAnsi="Times New Roman"/>
          <w:sz w:val="28"/>
          <w:szCs w:val="28"/>
        </w:rPr>
        <w:t>- Наличие игрового зала;</w:t>
      </w:r>
    </w:p>
    <w:p w:rsidR="005071A7" w:rsidRPr="005071A7" w:rsidRDefault="005071A7" w:rsidP="005071A7">
      <w:pPr>
        <w:suppressAutoHyphens/>
        <w:spacing w:after="0"/>
        <w:ind w:left="720"/>
        <w:jc w:val="both"/>
        <w:rPr>
          <w:rFonts w:ascii="Times New Roman" w:hAnsi="Times New Roman"/>
          <w:sz w:val="28"/>
          <w:szCs w:val="28"/>
        </w:rPr>
      </w:pPr>
      <w:r w:rsidRPr="005071A7">
        <w:rPr>
          <w:rFonts w:ascii="Times New Roman" w:hAnsi="Times New Roman"/>
          <w:sz w:val="28"/>
          <w:szCs w:val="28"/>
        </w:rPr>
        <w:t>- Наличие тренажерного зала;</w:t>
      </w:r>
    </w:p>
    <w:p w:rsidR="005071A7" w:rsidRPr="005071A7" w:rsidRDefault="005071A7" w:rsidP="005071A7">
      <w:pPr>
        <w:suppressAutoHyphens/>
        <w:spacing w:after="0"/>
        <w:ind w:left="720"/>
        <w:jc w:val="both"/>
        <w:rPr>
          <w:rFonts w:ascii="Times New Roman" w:hAnsi="Times New Roman"/>
          <w:sz w:val="28"/>
          <w:szCs w:val="28"/>
        </w:rPr>
      </w:pPr>
      <w:r w:rsidRPr="005071A7">
        <w:rPr>
          <w:rFonts w:ascii="Times New Roman" w:hAnsi="Times New Roman"/>
          <w:sz w:val="28"/>
          <w:szCs w:val="28"/>
        </w:rPr>
        <w:t>- Наличие раздевалок, душевых;</w:t>
      </w:r>
    </w:p>
    <w:p w:rsidR="005071A7" w:rsidRPr="005071A7" w:rsidRDefault="00EA308B" w:rsidP="00EA308B">
      <w:pPr>
        <w:suppressAutoHyphens/>
        <w:spacing w:after="0"/>
        <w:jc w:val="both"/>
        <w:rPr>
          <w:rFonts w:ascii="Times New Roman" w:hAnsi="Times New Roman"/>
          <w:sz w:val="28"/>
          <w:szCs w:val="28"/>
        </w:rPr>
      </w:pPr>
      <w:r>
        <w:rPr>
          <w:rFonts w:ascii="Times New Roman" w:hAnsi="Times New Roman"/>
          <w:sz w:val="28"/>
          <w:szCs w:val="28"/>
        </w:rPr>
        <w:t xml:space="preserve">         </w:t>
      </w:r>
      <w:r w:rsidR="005071A7" w:rsidRPr="005071A7">
        <w:rPr>
          <w:rFonts w:ascii="Times New Roman" w:hAnsi="Times New Roman"/>
          <w:sz w:val="28"/>
          <w:szCs w:val="28"/>
        </w:rPr>
        <w:t>- Наличие медицинского кабинета, оборудованного в соответствии с приказом Минздравсоцразвития России от 09.08.2010 №613н «Об утверждении Порядка оказания первой медицинской помощи при проведении физкультурных и спортивных мероприятий» (зарегистрирован Минюстом России 14.09.2010, регистрационный №18428);</w:t>
      </w:r>
    </w:p>
    <w:p w:rsidR="005071A7" w:rsidRPr="005071A7" w:rsidRDefault="00EA308B" w:rsidP="00EA308B">
      <w:pPr>
        <w:suppressAutoHyphens/>
        <w:spacing w:after="0"/>
        <w:jc w:val="both"/>
        <w:rPr>
          <w:rFonts w:ascii="Times New Roman" w:hAnsi="Times New Roman"/>
          <w:sz w:val="28"/>
          <w:szCs w:val="28"/>
        </w:rPr>
      </w:pPr>
      <w:r>
        <w:rPr>
          <w:rFonts w:ascii="Times New Roman" w:hAnsi="Times New Roman"/>
          <w:sz w:val="28"/>
          <w:szCs w:val="28"/>
        </w:rPr>
        <w:t xml:space="preserve">          </w:t>
      </w:r>
      <w:r w:rsidR="005071A7" w:rsidRPr="005071A7">
        <w:rPr>
          <w:rFonts w:ascii="Times New Roman" w:hAnsi="Times New Roman"/>
          <w:sz w:val="28"/>
          <w:szCs w:val="28"/>
        </w:rPr>
        <w:t>- Обеспечение оборудованием и спортивным инвентарем, необходимым для прохождения спортивной подготовки (Таблица  7).</w:t>
      </w:r>
    </w:p>
    <w:p w:rsidR="005071A7" w:rsidRPr="005071A7" w:rsidRDefault="005071A7" w:rsidP="005071A7">
      <w:pPr>
        <w:suppressAutoHyphens/>
        <w:spacing w:after="0"/>
        <w:jc w:val="right"/>
        <w:rPr>
          <w:rFonts w:ascii="Times New Roman" w:hAnsi="Times New Roman"/>
          <w:i/>
          <w:sz w:val="28"/>
          <w:szCs w:val="28"/>
        </w:rPr>
      </w:pPr>
      <w:r w:rsidRPr="005071A7">
        <w:rPr>
          <w:rFonts w:ascii="Times New Roman" w:hAnsi="Times New Roman"/>
          <w:i/>
          <w:sz w:val="28"/>
          <w:szCs w:val="28"/>
        </w:rPr>
        <w:t>Таблица  7</w:t>
      </w:r>
    </w:p>
    <w:p w:rsidR="005071A7" w:rsidRPr="005071A7" w:rsidRDefault="005071A7" w:rsidP="005071A7">
      <w:pPr>
        <w:suppressAutoHyphens/>
        <w:spacing w:after="0"/>
        <w:jc w:val="center"/>
        <w:rPr>
          <w:rFonts w:ascii="Times New Roman" w:hAnsi="Times New Roman"/>
          <w:i/>
          <w:sz w:val="28"/>
          <w:szCs w:val="28"/>
        </w:rPr>
      </w:pPr>
      <w:r w:rsidRPr="005071A7">
        <w:rPr>
          <w:rFonts w:ascii="Times New Roman" w:eastAsia="Times New Roman" w:hAnsi="Times New Roman"/>
          <w:b/>
          <w:sz w:val="28"/>
          <w:szCs w:val="28"/>
          <w:lang w:eastAsia="ru-RU"/>
        </w:rPr>
        <w:t>Оборудование и спортивный инвентарь,</w:t>
      </w:r>
    </w:p>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b/>
          <w:sz w:val="28"/>
          <w:szCs w:val="28"/>
          <w:lang w:eastAsia="ru-RU"/>
        </w:rPr>
      </w:pPr>
      <w:r w:rsidRPr="005071A7">
        <w:rPr>
          <w:rFonts w:ascii="Times New Roman" w:eastAsia="Times New Roman" w:hAnsi="Times New Roman"/>
          <w:b/>
          <w:sz w:val="28"/>
          <w:szCs w:val="28"/>
          <w:lang w:eastAsia="ru-RU"/>
        </w:rPr>
        <w:lastRenderedPageBreak/>
        <w:t>необходимые для прохождения спортивной подготовки</w:t>
      </w:r>
    </w:p>
    <w:p w:rsidR="005071A7" w:rsidRPr="005071A7" w:rsidRDefault="005071A7" w:rsidP="005071A7">
      <w:pPr>
        <w:suppressAutoHyphens/>
        <w:spacing w:after="0"/>
        <w:jc w:val="center"/>
        <w:rPr>
          <w:rFonts w:ascii="Times New Roman" w:hAnsi="Times New Roman"/>
          <w:sz w:val="28"/>
          <w:szCs w:val="28"/>
        </w:rPr>
      </w:pPr>
      <w:r w:rsidRPr="005071A7">
        <w:rPr>
          <w:rFonts w:ascii="Times New Roman" w:hAnsi="Times New Roman"/>
          <w:sz w:val="28"/>
          <w:szCs w:val="28"/>
        </w:rPr>
        <w:t>(Приложение №11 к ФССП)</w:t>
      </w:r>
    </w:p>
    <w:tbl>
      <w:tblPr>
        <w:tblW w:w="0" w:type="auto"/>
        <w:tblCellSpacing w:w="5" w:type="nil"/>
        <w:tblInd w:w="75" w:type="dxa"/>
        <w:tblLayout w:type="fixed"/>
        <w:tblCellMar>
          <w:left w:w="75" w:type="dxa"/>
          <w:right w:w="75" w:type="dxa"/>
        </w:tblCellMar>
        <w:tblLook w:val="0000"/>
      </w:tblPr>
      <w:tblGrid>
        <w:gridCol w:w="622"/>
        <w:gridCol w:w="5611"/>
        <w:gridCol w:w="1703"/>
        <w:gridCol w:w="1703"/>
      </w:tblGrid>
      <w:tr w:rsidR="005071A7" w:rsidRPr="005071A7" w:rsidTr="007B27A0">
        <w:trPr>
          <w:tblCellSpacing w:w="5" w:type="nil"/>
        </w:trPr>
        <w:tc>
          <w:tcPr>
            <w:tcW w:w="622"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N п/п</w:t>
            </w:r>
          </w:p>
        </w:tc>
        <w:tc>
          <w:tcPr>
            <w:tcW w:w="5611"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Наименование</w:t>
            </w:r>
          </w:p>
        </w:tc>
        <w:tc>
          <w:tcPr>
            <w:tcW w:w="1703"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Единица измерения</w:t>
            </w:r>
          </w:p>
        </w:tc>
        <w:tc>
          <w:tcPr>
            <w:tcW w:w="1703"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Количество изделий</w:t>
            </w:r>
          </w:p>
        </w:tc>
      </w:tr>
      <w:tr w:rsidR="005071A7" w:rsidRPr="005071A7" w:rsidTr="007B27A0">
        <w:trPr>
          <w:tblCellSpacing w:w="5" w:type="nil"/>
        </w:trPr>
        <w:tc>
          <w:tcPr>
            <w:tcW w:w="9639" w:type="dxa"/>
            <w:gridSpan w:val="4"/>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outlineLvl w:val="2"/>
              <w:rPr>
                <w:rFonts w:ascii="Times New Roman" w:eastAsia="Times New Roman" w:hAnsi="Times New Roman"/>
                <w:sz w:val="24"/>
                <w:szCs w:val="24"/>
                <w:lang w:eastAsia="ru-RU"/>
              </w:rPr>
            </w:pPr>
            <w:bookmarkStart w:id="3" w:name="Par654"/>
            <w:bookmarkEnd w:id="3"/>
            <w:r w:rsidRPr="005071A7">
              <w:rPr>
                <w:rFonts w:ascii="Times New Roman" w:eastAsia="Times New Roman" w:hAnsi="Times New Roman"/>
                <w:sz w:val="24"/>
                <w:szCs w:val="24"/>
                <w:lang w:eastAsia="ru-RU"/>
              </w:rPr>
              <w:t>Оборудование и спортивный инвентарь</w:t>
            </w:r>
          </w:p>
        </w:tc>
      </w:tr>
      <w:tr w:rsidR="005071A7" w:rsidRPr="005071A7" w:rsidTr="007B27A0">
        <w:trPr>
          <w:tblCellSpacing w:w="5" w:type="nil"/>
        </w:trPr>
        <w:tc>
          <w:tcPr>
            <w:tcW w:w="622"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1</w:t>
            </w:r>
          </w:p>
        </w:tc>
        <w:tc>
          <w:tcPr>
            <w:tcW w:w="5611"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Сетка волейбольная со стойками</w:t>
            </w:r>
          </w:p>
        </w:tc>
        <w:tc>
          <w:tcPr>
            <w:tcW w:w="1703"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комплект</w:t>
            </w:r>
          </w:p>
        </w:tc>
        <w:tc>
          <w:tcPr>
            <w:tcW w:w="1703"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2</w:t>
            </w:r>
          </w:p>
        </w:tc>
      </w:tr>
      <w:tr w:rsidR="005071A7" w:rsidRPr="005071A7" w:rsidTr="007B27A0">
        <w:trPr>
          <w:tblCellSpacing w:w="5" w:type="nil"/>
        </w:trPr>
        <w:tc>
          <w:tcPr>
            <w:tcW w:w="622"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2</w:t>
            </w:r>
          </w:p>
        </w:tc>
        <w:tc>
          <w:tcPr>
            <w:tcW w:w="5611"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Мяч волейбольный</w:t>
            </w:r>
          </w:p>
        </w:tc>
        <w:tc>
          <w:tcPr>
            <w:tcW w:w="1703"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штук</w:t>
            </w:r>
          </w:p>
        </w:tc>
        <w:tc>
          <w:tcPr>
            <w:tcW w:w="1703"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25</w:t>
            </w:r>
          </w:p>
        </w:tc>
      </w:tr>
      <w:tr w:rsidR="005071A7" w:rsidRPr="005071A7" w:rsidTr="007B27A0">
        <w:trPr>
          <w:tblCellSpacing w:w="5" w:type="nil"/>
        </w:trPr>
        <w:tc>
          <w:tcPr>
            <w:tcW w:w="622"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3</w:t>
            </w:r>
          </w:p>
        </w:tc>
        <w:tc>
          <w:tcPr>
            <w:tcW w:w="5611"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Протектор для волейбольных стоек</w:t>
            </w:r>
          </w:p>
        </w:tc>
        <w:tc>
          <w:tcPr>
            <w:tcW w:w="1703"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штук</w:t>
            </w:r>
          </w:p>
        </w:tc>
        <w:tc>
          <w:tcPr>
            <w:tcW w:w="1703"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4</w:t>
            </w:r>
          </w:p>
        </w:tc>
      </w:tr>
      <w:tr w:rsidR="005071A7" w:rsidRPr="005071A7" w:rsidTr="007B27A0">
        <w:trPr>
          <w:tblCellSpacing w:w="5" w:type="nil"/>
        </w:trPr>
        <w:tc>
          <w:tcPr>
            <w:tcW w:w="9639" w:type="dxa"/>
            <w:gridSpan w:val="4"/>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outlineLvl w:val="2"/>
              <w:rPr>
                <w:rFonts w:ascii="Times New Roman" w:eastAsia="Times New Roman" w:hAnsi="Times New Roman"/>
                <w:sz w:val="24"/>
                <w:szCs w:val="24"/>
                <w:lang w:eastAsia="ru-RU"/>
              </w:rPr>
            </w:pPr>
            <w:bookmarkStart w:id="4" w:name="Par667"/>
            <w:bookmarkEnd w:id="4"/>
            <w:r w:rsidRPr="005071A7">
              <w:rPr>
                <w:rFonts w:ascii="Times New Roman" w:eastAsia="Times New Roman" w:hAnsi="Times New Roman"/>
                <w:sz w:val="24"/>
                <w:szCs w:val="24"/>
                <w:lang w:eastAsia="ru-RU"/>
              </w:rPr>
              <w:t>Дополнительное и вспомогательное оборудование и спортивный инвентарь</w:t>
            </w:r>
          </w:p>
        </w:tc>
      </w:tr>
      <w:tr w:rsidR="005071A7" w:rsidRPr="005071A7" w:rsidTr="007B27A0">
        <w:trPr>
          <w:tblCellSpacing w:w="5" w:type="nil"/>
        </w:trPr>
        <w:tc>
          <w:tcPr>
            <w:tcW w:w="622"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4</w:t>
            </w:r>
          </w:p>
        </w:tc>
        <w:tc>
          <w:tcPr>
            <w:tcW w:w="5611"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Барьер легкоатлетический</w:t>
            </w:r>
          </w:p>
        </w:tc>
        <w:tc>
          <w:tcPr>
            <w:tcW w:w="1703"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штук</w:t>
            </w:r>
          </w:p>
        </w:tc>
        <w:tc>
          <w:tcPr>
            <w:tcW w:w="1703"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20</w:t>
            </w:r>
          </w:p>
        </w:tc>
      </w:tr>
      <w:tr w:rsidR="005071A7" w:rsidRPr="005071A7" w:rsidTr="007B27A0">
        <w:trPr>
          <w:tblCellSpacing w:w="5" w:type="nil"/>
        </w:trPr>
        <w:tc>
          <w:tcPr>
            <w:tcW w:w="622"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5</w:t>
            </w:r>
          </w:p>
        </w:tc>
        <w:tc>
          <w:tcPr>
            <w:tcW w:w="5611"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Гантели массивные от 1 до 5 кг</w:t>
            </w:r>
          </w:p>
        </w:tc>
        <w:tc>
          <w:tcPr>
            <w:tcW w:w="1703"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комплект</w:t>
            </w:r>
          </w:p>
        </w:tc>
        <w:tc>
          <w:tcPr>
            <w:tcW w:w="1703"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3</w:t>
            </w:r>
          </w:p>
        </w:tc>
      </w:tr>
      <w:tr w:rsidR="005071A7" w:rsidRPr="005071A7" w:rsidTr="007B27A0">
        <w:trPr>
          <w:tblCellSpacing w:w="5" w:type="nil"/>
        </w:trPr>
        <w:tc>
          <w:tcPr>
            <w:tcW w:w="622"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6</w:t>
            </w:r>
          </w:p>
        </w:tc>
        <w:tc>
          <w:tcPr>
            <w:tcW w:w="5611"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Мяч набивной (медицинбол) весом от 1 до 5 кг</w:t>
            </w:r>
          </w:p>
        </w:tc>
        <w:tc>
          <w:tcPr>
            <w:tcW w:w="1703"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штук</w:t>
            </w:r>
          </w:p>
        </w:tc>
        <w:tc>
          <w:tcPr>
            <w:tcW w:w="1703"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16</w:t>
            </w:r>
          </w:p>
        </w:tc>
      </w:tr>
      <w:tr w:rsidR="005071A7" w:rsidRPr="005071A7" w:rsidTr="007B27A0">
        <w:trPr>
          <w:tblCellSpacing w:w="5" w:type="nil"/>
        </w:trPr>
        <w:tc>
          <w:tcPr>
            <w:tcW w:w="622"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7</w:t>
            </w:r>
          </w:p>
        </w:tc>
        <w:tc>
          <w:tcPr>
            <w:tcW w:w="5611"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Корзина для мячей</w:t>
            </w:r>
          </w:p>
        </w:tc>
        <w:tc>
          <w:tcPr>
            <w:tcW w:w="1703"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штук</w:t>
            </w:r>
          </w:p>
        </w:tc>
        <w:tc>
          <w:tcPr>
            <w:tcW w:w="1703"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2</w:t>
            </w:r>
          </w:p>
        </w:tc>
      </w:tr>
      <w:tr w:rsidR="005071A7" w:rsidRPr="005071A7" w:rsidTr="007B27A0">
        <w:trPr>
          <w:tblCellSpacing w:w="5" w:type="nil"/>
        </w:trPr>
        <w:tc>
          <w:tcPr>
            <w:tcW w:w="622"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8</w:t>
            </w:r>
          </w:p>
        </w:tc>
        <w:tc>
          <w:tcPr>
            <w:tcW w:w="5611"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Мяч теннисный</w:t>
            </w:r>
          </w:p>
        </w:tc>
        <w:tc>
          <w:tcPr>
            <w:tcW w:w="1703"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штук</w:t>
            </w:r>
          </w:p>
        </w:tc>
        <w:tc>
          <w:tcPr>
            <w:tcW w:w="1703"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10</w:t>
            </w:r>
          </w:p>
        </w:tc>
      </w:tr>
      <w:tr w:rsidR="005071A7" w:rsidRPr="005071A7" w:rsidTr="007B27A0">
        <w:trPr>
          <w:tblCellSpacing w:w="5" w:type="nil"/>
        </w:trPr>
        <w:tc>
          <w:tcPr>
            <w:tcW w:w="622"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9</w:t>
            </w:r>
          </w:p>
        </w:tc>
        <w:tc>
          <w:tcPr>
            <w:tcW w:w="5611"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Мяч футбольный</w:t>
            </w:r>
          </w:p>
        </w:tc>
        <w:tc>
          <w:tcPr>
            <w:tcW w:w="1703"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штук</w:t>
            </w:r>
          </w:p>
        </w:tc>
        <w:tc>
          <w:tcPr>
            <w:tcW w:w="1703"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2</w:t>
            </w:r>
          </w:p>
        </w:tc>
      </w:tr>
      <w:tr w:rsidR="005071A7" w:rsidRPr="005071A7" w:rsidTr="007B27A0">
        <w:trPr>
          <w:tblCellSpacing w:w="5" w:type="nil"/>
        </w:trPr>
        <w:tc>
          <w:tcPr>
            <w:tcW w:w="622"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10</w:t>
            </w:r>
          </w:p>
        </w:tc>
        <w:tc>
          <w:tcPr>
            <w:tcW w:w="5611"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Насос для накачивания мячей в комплекте с иглами</w:t>
            </w:r>
          </w:p>
        </w:tc>
        <w:tc>
          <w:tcPr>
            <w:tcW w:w="1703"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штук</w:t>
            </w:r>
          </w:p>
        </w:tc>
        <w:tc>
          <w:tcPr>
            <w:tcW w:w="1703"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3</w:t>
            </w:r>
          </w:p>
        </w:tc>
      </w:tr>
      <w:tr w:rsidR="005071A7" w:rsidRPr="005071A7" w:rsidTr="007B27A0">
        <w:trPr>
          <w:tblCellSpacing w:w="5" w:type="nil"/>
        </w:trPr>
        <w:tc>
          <w:tcPr>
            <w:tcW w:w="622"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11</w:t>
            </w:r>
          </w:p>
        </w:tc>
        <w:tc>
          <w:tcPr>
            <w:tcW w:w="5611"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Скакалка гимнастическая</w:t>
            </w:r>
          </w:p>
        </w:tc>
        <w:tc>
          <w:tcPr>
            <w:tcW w:w="1703"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штук</w:t>
            </w:r>
          </w:p>
        </w:tc>
        <w:tc>
          <w:tcPr>
            <w:tcW w:w="1703"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25</w:t>
            </w:r>
          </w:p>
        </w:tc>
      </w:tr>
      <w:tr w:rsidR="005071A7" w:rsidRPr="005071A7" w:rsidTr="007B27A0">
        <w:trPr>
          <w:tblCellSpacing w:w="5" w:type="nil"/>
        </w:trPr>
        <w:tc>
          <w:tcPr>
            <w:tcW w:w="622"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12</w:t>
            </w:r>
          </w:p>
        </w:tc>
        <w:tc>
          <w:tcPr>
            <w:tcW w:w="5611"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Скамейка гимнастическая</w:t>
            </w:r>
          </w:p>
        </w:tc>
        <w:tc>
          <w:tcPr>
            <w:tcW w:w="1703"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штук</w:t>
            </w:r>
          </w:p>
        </w:tc>
        <w:tc>
          <w:tcPr>
            <w:tcW w:w="1703"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4</w:t>
            </w:r>
          </w:p>
        </w:tc>
      </w:tr>
      <w:tr w:rsidR="005071A7" w:rsidRPr="005071A7" w:rsidTr="007B27A0">
        <w:trPr>
          <w:tblCellSpacing w:w="5" w:type="nil"/>
        </w:trPr>
        <w:tc>
          <w:tcPr>
            <w:tcW w:w="622"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13</w:t>
            </w:r>
          </w:p>
        </w:tc>
        <w:tc>
          <w:tcPr>
            <w:tcW w:w="5611"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Утяжелитель для ног</w:t>
            </w:r>
          </w:p>
        </w:tc>
        <w:tc>
          <w:tcPr>
            <w:tcW w:w="1703"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комплект</w:t>
            </w:r>
          </w:p>
        </w:tc>
        <w:tc>
          <w:tcPr>
            <w:tcW w:w="1703"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25</w:t>
            </w:r>
          </w:p>
        </w:tc>
      </w:tr>
      <w:tr w:rsidR="005071A7" w:rsidRPr="005071A7" w:rsidTr="007B27A0">
        <w:trPr>
          <w:tblCellSpacing w:w="5" w:type="nil"/>
        </w:trPr>
        <w:tc>
          <w:tcPr>
            <w:tcW w:w="622"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14</w:t>
            </w:r>
          </w:p>
        </w:tc>
        <w:tc>
          <w:tcPr>
            <w:tcW w:w="5611"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Утяжелитель для рук</w:t>
            </w:r>
          </w:p>
        </w:tc>
        <w:tc>
          <w:tcPr>
            <w:tcW w:w="1703"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комплект</w:t>
            </w:r>
          </w:p>
        </w:tc>
        <w:tc>
          <w:tcPr>
            <w:tcW w:w="1703"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25</w:t>
            </w:r>
          </w:p>
        </w:tc>
      </w:tr>
      <w:tr w:rsidR="005071A7" w:rsidRPr="005071A7" w:rsidTr="007B27A0">
        <w:trPr>
          <w:tblCellSpacing w:w="5" w:type="nil"/>
        </w:trPr>
        <w:tc>
          <w:tcPr>
            <w:tcW w:w="622"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15</w:t>
            </w:r>
          </w:p>
        </w:tc>
        <w:tc>
          <w:tcPr>
            <w:tcW w:w="5611"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Эспандер резиновый ленточный</w:t>
            </w:r>
          </w:p>
        </w:tc>
        <w:tc>
          <w:tcPr>
            <w:tcW w:w="1703"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штук</w:t>
            </w:r>
          </w:p>
        </w:tc>
        <w:tc>
          <w:tcPr>
            <w:tcW w:w="1703"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25</w:t>
            </w:r>
          </w:p>
        </w:tc>
      </w:tr>
    </w:tbl>
    <w:p w:rsidR="005071A7" w:rsidRPr="005071A7" w:rsidRDefault="005071A7" w:rsidP="005071A7">
      <w:pPr>
        <w:suppressAutoHyphens/>
        <w:spacing w:after="0"/>
        <w:jc w:val="both"/>
        <w:rPr>
          <w:rFonts w:ascii="Times New Roman" w:hAnsi="Times New Roman"/>
          <w:sz w:val="28"/>
          <w:szCs w:val="28"/>
        </w:rPr>
      </w:pPr>
    </w:p>
    <w:p w:rsidR="005071A7" w:rsidRPr="005071A7" w:rsidRDefault="005071A7" w:rsidP="005071A7">
      <w:pPr>
        <w:suppressAutoHyphens/>
        <w:spacing w:after="0"/>
        <w:jc w:val="both"/>
        <w:rPr>
          <w:rFonts w:ascii="Times New Roman" w:hAnsi="Times New Roman"/>
          <w:sz w:val="28"/>
          <w:szCs w:val="28"/>
        </w:rPr>
      </w:pPr>
      <w:r w:rsidRPr="005071A7">
        <w:rPr>
          <w:rFonts w:ascii="Times New Roman" w:hAnsi="Times New Roman"/>
          <w:sz w:val="28"/>
          <w:szCs w:val="28"/>
        </w:rPr>
        <w:t>- Обеспечение спортивной экипировкой, передаваемой в личное пользование (Таблица 8).</w:t>
      </w:r>
    </w:p>
    <w:p w:rsidR="005071A7" w:rsidRPr="005071A7" w:rsidRDefault="005071A7" w:rsidP="005071A7">
      <w:pPr>
        <w:suppressAutoHyphens/>
        <w:spacing w:after="0"/>
        <w:jc w:val="right"/>
        <w:rPr>
          <w:rFonts w:ascii="Times New Roman" w:hAnsi="Times New Roman"/>
          <w:i/>
          <w:sz w:val="28"/>
          <w:szCs w:val="28"/>
        </w:rPr>
      </w:pPr>
      <w:r w:rsidRPr="005071A7">
        <w:rPr>
          <w:rFonts w:ascii="Times New Roman" w:hAnsi="Times New Roman"/>
          <w:i/>
          <w:sz w:val="28"/>
          <w:szCs w:val="28"/>
        </w:rPr>
        <w:t>Таблица  8</w:t>
      </w:r>
    </w:p>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b/>
          <w:sz w:val="28"/>
          <w:szCs w:val="28"/>
          <w:lang w:eastAsia="ru-RU"/>
        </w:rPr>
      </w:pPr>
      <w:r w:rsidRPr="005071A7">
        <w:rPr>
          <w:rFonts w:ascii="Times New Roman" w:eastAsia="Times New Roman" w:hAnsi="Times New Roman"/>
          <w:b/>
          <w:sz w:val="28"/>
          <w:szCs w:val="28"/>
          <w:lang w:eastAsia="ru-RU"/>
        </w:rPr>
        <w:t>Обеспечение спортивной экипировкой</w:t>
      </w:r>
    </w:p>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(Приложение №12 к ФССП)</w:t>
      </w:r>
    </w:p>
    <w:tbl>
      <w:tblPr>
        <w:tblpPr w:leftFromText="180" w:rightFromText="180" w:vertAnchor="text" w:horzAnchor="margin" w:tblpXSpec="center" w:tblpY="187"/>
        <w:tblW w:w="11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4"/>
        <w:gridCol w:w="1815"/>
        <w:gridCol w:w="1020"/>
        <w:gridCol w:w="1854"/>
        <w:gridCol w:w="1276"/>
        <w:gridCol w:w="1269"/>
        <w:gridCol w:w="1566"/>
        <w:gridCol w:w="1612"/>
      </w:tblGrid>
      <w:tr w:rsidR="005071A7" w:rsidRPr="005071A7" w:rsidTr="007B27A0">
        <w:tc>
          <w:tcPr>
            <w:tcW w:w="11076" w:type="dxa"/>
            <w:gridSpan w:val="8"/>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Спортивная экипировка, передаваемая в личное пользование</w:t>
            </w:r>
          </w:p>
        </w:tc>
      </w:tr>
      <w:tr w:rsidR="005071A7" w:rsidRPr="005071A7" w:rsidTr="007B27A0">
        <w:tc>
          <w:tcPr>
            <w:tcW w:w="664" w:type="dxa"/>
            <w:vMerge w:val="restart"/>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 xml:space="preserve"> п/п</w:t>
            </w:r>
          </w:p>
        </w:tc>
        <w:tc>
          <w:tcPr>
            <w:tcW w:w="1815" w:type="dxa"/>
            <w:vMerge w:val="restart"/>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наименование</w:t>
            </w:r>
          </w:p>
        </w:tc>
        <w:tc>
          <w:tcPr>
            <w:tcW w:w="1020" w:type="dxa"/>
            <w:vMerge w:val="restart"/>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Ед. измере</w:t>
            </w:r>
          </w:p>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ния</w:t>
            </w:r>
          </w:p>
        </w:tc>
        <w:tc>
          <w:tcPr>
            <w:tcW w:w="1854" w:type="dxa"/>
            <w:vMerge w:val="restart"/>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Расчет</w:t>
            </w:r>
          </w:p>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ная ед.</w:t>
            </w:r>
          </w:p>
        </w:tc>
        <w:tc>
          <w:tcPr>
            <w:tcW w:w="5723" w:type="dxa"/>
            <w:gridSpan w:val="4"/>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Этапы спортивной подготовки</w:t>
            </w:r>
          </w:p>
        </w:tc>
      </w:tr>
      <w:tr w:rsidR="005071A7" w:rsidRPr="005071A7" w:rsidTr="007B27A0">
        <w:tc>
          <w:tcPr>
            <w:tcW w:w="664" w:type="dxa"/>
            <w:vMerge/>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p>
        </w:tc>
        <w:tc>
          <w:tcPr>
            <w:tcW w:w="1815" w:type="dxa"/>
            <w:vMerge/>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p>
        </w:tc>
        <w:tc>
          <w:tcPr>
            <w:tcW w:w="1020" w:type="dxa"/>
            <w:vMerge/>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p>
        </w:tc>
        <w:tc>
          <w:tcPr>
            <w:tcW w:w="1854" w:type="dxa"/>
            <w:vMerge/>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p>
        </w:tc>
        <w:tc>
          <w:tcPr>
            <w:tcW w:w="2545" w:type="dxa"/>
            <w:gridSpan w:val="2"/>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Этап начальной</w:t>
            </w:r>
          </w:p>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подготовки</w:t>
            </w:r>
          </w:p>
        </w:tc>
        <w:tc>
          <w:tcPr>
            <w:tcW w:w="3178" w:type="dxa"/>
            <w:gridSpan w:val="2"/>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Тренировочный</w:t>
            </w:r>
          </w:p>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 xml:space="preserve">этап (этап </w:t>
            </w:r>
          </w:p>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спортивной</w:t>
            </w:r>
          </w:p>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специализации)</w:t>
            </w:r>
          </w:p>
        </w:tc>
      </w:tr>
      <w:tr w:rsidR="005071A7" w:rsidRPr="005071A7" w:rsidTr="007B27A0">
        <w:tc>
          <w:tcPr>
            <w:tcW w:w="664" w:type="dxa"/>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1</w:t>
            </w:r>
          </w:p>
        </w:tc>
        <w:tc>
          <w:tcPr>
            <w:tcW w:w="1815" w:type="dxa"/>
            <w:shd w:val="clear" w:color="auto" w:fill="auto"/>
          </w:tcPr>
          <w:p w:rsidR="005071A7" w:rsidRPr="005071A7" w:rsidRDefault="005071A7" w:rsidP="005071A7">
            <w:pPr>
              <w:suppressAutoHyphens/>
              <w:spacing w:after="0" w:line="240" w:lineRule="auto"/>
              <w:rPr>
                <w:rFonts w:ascii="Times New Roman" w:hAnsi="Times New Roman"/>
                <w:sz w:val="20"/>
                <w:szCs w:val="20"/>
              </w:rPr>
            </w:pPr>
            <w:r w:rsidRPr="005071A7">
              <w:rPr>
                <w:rFonts w:ascii="Times New Roman" w:hAnsi="Times New Roman"/>
                <w:sz w:val="20"/>
                <w:szCs w:val="20"/>
              </w:rPr>
              <w:t>Костюм ветрозащитный</w:t>
            </w:r>
          </w:p>
        </w:tc>
        <w:tc>
          <w:tcPr>
            <w:tcW w:w="1020" w:type="dxa"/>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штук</w:t>
            </w:r>
          </w:p>
        </w:tc>
        <w:tc>
          <w:tcPr>
            <w:tcW w:w="1854" w:type="dxa"/>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на</w:t>
            </w:r>
          </w:p>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занимающегося</w:t>
            </w:r>
          </w:p>
        </w:tc>
        <w:tc>
          <w:tcPr>
            <w:tcW w:w="1276"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w:t>
            </w:r>
          </w:p>
        </w:tc>
        <w:tc>
          <w:tcPr>
            <w:tcW w:w="1269"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w:t>
            </w:r>
          </w:p>
        </w:tc>
        <w:tc>
          <w:tcPr>
            <w:tcW w:w="1566"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1</w:t>
            </w:r>
          </w:p>
        </w:tc>
        <w:tc>
          <w:tcPr>
            <w:tcW w:w="1612"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2</w:t>
            </w:r>
          </w:p>
        </w:tc>
      </w:tr>
      <w:tr w:rsidR="005071A7" w:rsidRPr="005071A7" w:rsidTr="007B27A0">
        <w:tc>
          <w:tcPr>
            <w:tcW w:w="664" w:type="dxa"/>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2</w:t>
            </w:r>
          </w:p>
        </w:tc>
        <w:tc>
          <w:tcPr>
            <w:tcW w:w="1815" w:type="dxa"/>
            <w:shd w:val="clear" w:color="auto" w:fill="auto"/>
          </w:tcPr>
          <w:p w:rsidR="005071A7" w:rsidRPr="005071A7" w:rsidRDefault="005071A7" w:rsidP="005071A7">
            <w:pPr>
              <w:suppressAutoHyphens/>
              <w:spacing w:after="0" w:line="240" w:lineRule="auto"/>
              <w:rPr>
                <w:rFonts w:ascii="Times New Roman" w:hAnsi="Times New Roman"/>
                <w:sz w:val="20"/>
                <w:szCs w:val="20"/>
              </w:rPr>
            </w:pPr>
            <w:r w:rsidRPr="005071A7">
              <w:rPr>
                <w:rFonts w:ascii="Times New Roman" w:hAnsi="Times New Roman"/>
                <w:sz w:val="20"/>
                <w:szCs w:val="20"/>
              </w:rPr>
              <w:t>Костюм спортивный парадный</w:t>
            </w:r>
          </w:p>
        </w:tc>
        <w:tc>
          <w:tcPr>
            <w:tcW w:w="1020" w:type="dxa"/>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штук</w:t>
            </w:r>
          </w:p>
        </w:tc>
        <w:tc>
          <w:tcPr>
            <w:tcW w:w="1854" w:type="dxa"/>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на</w:t>
            </w:r>
          </w:p>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занимающегося</w:t>
            </w:r>
          </w:p>
        </w:tc>
        <w:tc>
          <w:tcPr>
            <w:tcW w:w="1276"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w:t>
            </w:r>
          </w:p>
        </w:tc>
        <w:tc>
          <w:tcPr>
            <w:tcW w:w="1269"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w:t>
            </w:r>
          </w:p>
        </w:tc>
        <w:tc>
          <w:tcPr>
            <w:tcW w:w="1566"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w:t>
            </w:r>
          </w:p>
        </w:tc>
        <w:tc>
          <w:tcPr>
            <w:tcW w:w="1612"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w:t>
            </w:r>
          </w:p>
        </w:tc>
      </w:tr>
      <w:tr w:rsidR="005071A7" w:rsidRPr="005071A7" w:rsidTr="007B27A0">
        <w:tc>
          <w:tcPr>
            <w:tcW w:w="664" w:type="dxa"/>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3</w:t>
            </w:r>
          </w:p>
        </w:tc>
        <w:tc>
          <w:tcPr>
            <w:tcW w:w="1815" w:type="dxa"/>
            <w:shd w:val="clear" w:color="auto" w:fill="auto"/>
          </w:tcPr>
          <w:p w:rsidR="005071A7" w:rsidRPr="005071A7" w:rsidRDefault="005071A7" w:rsidP="005071A7">
            <w:pPr>
              <w:suppressAutoHyphens/>
              <w:spacing w:after="0" w:line="240" w:lineRule="auto"/>
              <w:rPr>
                <w:rFonts w:ascii="Times New Roman" w:hAnsi="Times New Roman"/>
                <w:sz w:val="20"/>
                <w:szCs w:val="20"/>
              </w:rPr>
            </w:pPr>
            <w:r w:rsidRPr="005071A7">
              <w:rPr>
                <w:rFonts w:ascii="Times New Roman" w:hAnsi="Times New Roman"/>
                <w:sz w:val="20"/>
                <w:szCs w:val="20"/>
              </w:rPr>
              <w:t>Кроссовки  для волейбола</w:t>
            </w:r>
          </w:p>
        </w:tc>
        <w:tc>
          <w:tcPr>
            <w:tcW w:w="1020" w:type="dxa"/>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пара</w:t>
            </w:r>
          </w:p>
        </w:tc>
        <w:tc>
          <w:tcPr>
            <w:tcW w:w="1854" w:type="dxa"/>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на</w:t>
            </w:r>
          </w:p>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занимающегося</w:t>
            </w:r>
          </w:p>
        </w:tc>
        <w:tc>
          <w:tcPr>
            <w:tcW w:w="1276"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w:t>
            </w:r>
          </w:p>
        </w:tc>
        <w:tc>
          <w:tcPr>
            <w:tcW w:w="1269"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w:t>
            </w:r>
          </w:p>
        </w:tc>
        <w:tc>
          <w:tcPr>
            <w:tcW w:w="1566"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2</w:t>
            </w:r>
          </w:p>
        </w:tc>
        <w:tc>
          <w:tcPr>
            <w:tcW w:w="1612"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1</w:t>
            </w:r>
          </w:p>
        </w:tc>
      </w:tr>
      <w:tr w:rsidR="005071A7" w:rsidRPr="005071A7" w:rsidTr="007B27A0">
        <w:tc>
          <w:tcPr>
            <w:tcW w:w="664" w:type="dxa"/>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4</w:t>
            </w:r>
          </w:p>
        </w:tc>
        <w:tc>
          <w:tcPr>
            <w:tcW w:w="1815" w:type="dxa"/>
            <w:shd w:val="clear" w:color="auto" w:fill="auto"/>
          </w:tcPr>
          <w:p w:rsidR="005071A7" w:rsidRPr="005071A7" w:rsidRDefault="005071A7" w:rsidP="005071A7">
            <w:pPr>
              <w:suppressAutoHyphens/>
              <w:spacing w:after="0" w:line="240" w:lineRule="auto"/>
              <w:rPr>
                <w:rFonts w:ascii="Times New Roman" w:hAnsi="Times New Roman"/>
                <w:sz w:val="20"/>
                <w:szCs w:val="20"/>
              </w:rPr>
            </w:pPr>
            <w:r w:rsidRPr="005071A7">
              <w:rPr>
                <w:rFonts w:ascii="Times New Roman" w:hAnsi="Times New Roman"/>
                <w:sz w:val="20"/>
                <w:szCs w:val="20"/>
              </w:rPr>
              <w:t>Кроссовки легкоатлетические</w:t>
            </w:r>
          </w:p>
        </w:tc>
        <w:tc>
          <w:tcPr>
            <w:tcW w:w="1020" w:type="dxa"/>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пара</w:t>
            </w:r>
          </w:p>
        </w:tc>
        <w:tc>
          <w:tcPr>
            <w:tcW w:w="1854" w:type="dxa"/>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на</w:t>
            </w:r>
          </w:p>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занимающегося</w:t>
            </w:r>
          </w:p>
        </w:tc>
        <w:tc>
          <w:tcPr>
            <w:tcW w:w="1276"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w:t>
            </w:r>
          </w:p>
        </w:tc>
        <w:tc>
          <w:tcPr>
            <w:tcW w:w="1269"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w:t>
            </w:r>
          </w:p>
        </w:tc>
        <w:tc>
          <w:tcPr>
            <w:tcW w:w="1566"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1</w:t>
            </w:r>
          </w:p>
        </w:tc>
        <w:tc>
          <w:tcPr>
            <w:tcW w:w="1612"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1</w:t>
            </w:r>
          </w:p>
        </w:tc>
      </w:tr>
      <w:tr w:rsidR="005071A7" w:rsidRPr="005071A7" w:rsidTr="007B27A0">
        <w:tc>
          <w:tcPr>
            <w:tcW w:w="664" w:type="dxa"/>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5</w:t>
            </w:r>
          </w:p>
        </w:tc>
        <w:tc>
          <w:tcPr>
            <w:tcW w:w="1815" w:type="dxa"/>
            <w:shd w:val="clear" w:color="auto" w:fill="auto"/>
          </w:tcPr>
          <w:p w:rsidR="005071A7" w:rsidRPr="005071A7" w:rsidRDefault="005071A7" w:rsidP="005071A7">
            <w:pPr>
              <w:widowControl w:val="0"/>
              <w:autoSpaceDE w:val="0"/>
              <w:autoSpaceDN w:val="0"/>
              <w:adjustRightInd w:val="0"/>
              <w:spacing w:after="0" w:line="240" w:lineRule="auto"/>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Майка</w:t>
            </w:r>
          </w:p>
        </w:tc>
        <w:tc>
          <w:tcPr>
            <w:tcW w:w="1020" w:type="dxa"/>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штук</w:t>
            </w:r>
          </w:p>
        </w:tc>
        <w:tc>
          <w:tcPr>
            <w:tcW w:w="1854" w:type="dxa"/>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на</w:t>
            </w:r>
          </w:p>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занимающегося</w:t>
            </w:r>
          </w:p>
        </w:tc>
        <w:tc>
          <w:tcPr>
            <w:tcW w:w="1276"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w:t>
            </w:r>
          </w:p>
        </w:tc>
        <w:tc>
          <w:tcPr>
            <w:tcW w:w="1269"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w:t>
            </w:r>
          </w:p>
        </w:tc>
        <w:tc>
          <w:tcPr>
            <w:tcW w:w="1566"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4</w:t>
            </w:r>
          </w:p>
        </w:tc>
        <w:tc>
          <w:tcPr>
            <w:tcW w:w="1612"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1</w:t>
            </w:r>
          </w:p>
        </w:tc>
      </w:tr>
      <w:tr w:rsidR="005071A7" w:rsidRPr="005071A7" w:rsidTr="007B27A0">
        <w:tc>
          <w:tcPr>
            <w:tcW w:w="664" w:type="dxa"/>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6</w:t>
            </w:r>
          </w:p>
        </w:tc>
        <w:tc>
          <w:tcPr>
            <w:tcW w:w="1815" w:type="dxa"/>
            <w:shd w:val="clear" w:color="auto" w:fill="auto"/>
          </w:tcPr>
          <w:p w:rsidR="005071A7" w:rsidRPr="005071A7" w:rsidRDefault="005071A7" w:rsidP="005071A7">
            <w:pPr>
              <w:widowControl w:val="0"/>
              <w:autoSpaceDE w:val="0"/>
              <w:autoSpaceDN w:val="0"/>
              <w:adjustRightInd w:val="0"/>
              <w:spacing w:after="0" w:line="240" w:lineRule="auto"/>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Носки</w:t>
            </w:r>
          </w:p>
        </w:tc>
        <w:tc>
          <w:tcPr>
            <w:tcW w:w="1020" w:type="dxa"/>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пара</w:t>
            </w:r>
          </w:p>
        </w:tc>
        <w:tc>
          <w:tcPr>
            <w:tcW w:w="1854" w:type="dxa"/>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на</w:t>
            </w:r>
          </w:p>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занимающегося</w:t>
            </w:r>
          </w:p>
        </w:tc>
        <w:tc>
          <w:tcPr>
            <w:tcW w:w="1276"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w:t>
            </w:r>
          </w:p>
        </w:tc>
        <w:tc>
          <w:tcPr>
            <w:tcW w:w="1269"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w:t>
            </w:r>
          </w:p>
        </w:tc>
        <w:tc>
          <w:tcPr>
            <w:tcW w:w="1566"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2</w:t>
            </w:r>
          </w:p>
        </w:tc>
        <w:tc>
          <w:tcPr>
            <w:tcW w:w="1612"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1</w:t>
            </w:r>
          </w:p>
        </w:tc>
      </w:tr>
      <w:tr w:rsidR="005071A7" w:rsidRPr="005071A7" w:rsidTr="007B27A0">
        <w:tc>
          <w:tcPr>
            <w:tcW w:w="664" w:type="dxa"/>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7</w:t>
            </w:r>
          </w:p>
        </w:tc>
        <w:tc>
          <w:tcPr>
            <w:tcW w:w="1815" w:type="dxa"/>
            <w:shd w:val="clear" w:color="auto" w:fill="auto"/>
          </w:tcPr>
          <w:p w:rsidR="005071A7" w:rsidRPr="005071A7" w:rsidRDefault="005071A7" w:rsidP="005071A7">
            <w:pPr>
              <w:widowControl w:val="0"/>
              <w:autoSpaceDE w:val="0"/>
              <w:autoSpaceDN w:val="0"/>
              <w:adjustRightInd w:val="0"/>
              <w:spacing w:after="0" w:line="240" w:lineRule="auto"/>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Полотенце</w:t>
            </w:r>
          </w:p>
        </w:tc>
        <w:tc>
          <w:tcPr>
            <w:tcW w:w="1020" w:type="dxa"/>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штук</w:t>
            </w:r>
          </w:p>
        </w:tc>
        <w:tc>
          <w:tcPr>
            <w:tcW w:w="1854" w:type="dxa"/>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на</w:t>
            </w:r>
          </w:p>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занимающегося</w:t>
            </w:r>
          </w:p>
        </w:tc>
        <w:tc>
          <w:tcPr>
            <w:tcW w:w="1276"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w:t>
            </w:r>
          </w:p>
        </w:tc>
        <w:tc>
          <w:tcPr>
            <w:tcW w:w="1269"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w:t>
            </w:r>
          </w:p>
        </w:tc>
        <w:tc>
          <w:tcPr>
            <w:tcW w:w="1566"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w:t>
            </w:r>
          </w:p>
        </w:tc>
        <w:tc>
          <w:tcPr>
            <w:tcW w:w="1612"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w:t>
            </w:r>
          </w:p>
        </w:tc>
      </w:tr>
      <w:tr w:rsidR="005071A7" w:rsidRPr="005071A7" w:rsidTr="007B27A0">
        <w:tc>
          <w:tcPr>
            <w:tcW w:w="664" w:type="dxa"/>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8</w:t>
            </w:r>
          </w:p>
        </w:tc>
        <w:tc>
          <w:tcPr>
            <w:tcW w:w="1815" w:type="dxa"/>
            <w:shd w:val="clear" w:color="auto" w:fill="auto"/>
          </w:tcPr>
          <w:p w:rsidR="005071A7" w:rsidRPr="005071A7" w:rsidRDefault="005071A7" w:rsidP="005071A7">
            <w:pPr>
              <w:widowControl w:val="0"/>
              <w:autoSpaceDE w:val="0"/>
              <w:autoSpaceDN w:val="0"/>
              <w:adjustRightInd w:val="0"/>
              <w:spacing w:after="0" w:line="240" w:lineRule="auto"/>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Сумка спортивная</w:t>
            </w:r>
          </w:p>
        </w:tc>
        <w:tc>
          <w:tcPr>
            <w:tcW w:w="1020" w:type="dxa"/>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штук</w:t>
            </w:r>
          </w:p>
        </w:tc>
        <w:tc>
          <w:tcPr>
            <w:tcW w:w="1854" w:type="dxa"/>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на</w:t>
            </w:r>
          </w:p>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занимающегося</w:t>
            </w:r>
          </w:p>
        </w:tc>
        <w:tc>
          <w:tcPr>
            <w:tcW w:w="1276"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w:t>
            </w:r>
          </w:p>
        </w:tc>
        <w:tc>
          <w:tcPr>
            <w:tcW w:w="1269"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w:t>
            </w:r>
          </w:p>
        </w:tc>
        <w:tc>
          <w:tcPr>
            <w:tcW w:w="1566"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w:t>
            </w:r>
          </w:p>
        </w:tc>
        <w:tc>
          <w:tcPr>
            <w:tcW w:w="1612"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1</w:t>
            </w:r>
          </w:p>
        </w:tc>
      </w:tr>
      <w:tr w:rsidR="005071A7" w:rsidRPr="005071A7" w:rsidTr="007B27A0">
        <w:tc>
          <w:tcPr>
            <w:tcW w:w="664" w:type="dxa"/>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9</w:t>
            </w:r>
          </w:p>
        </w:tc>
        <w:tc>
          <w:tcPr>
            <w:tcW w:w="1815" w:type="dxa"/>
            <w:shd w:val="clear" w:color="auto" w:fill="auto"/>
          </w:tcPr>
          <w:p w:rsidR="005071A7" w:rsidRPr="005071A7" w:rsidRDefault="005071A7" w:rsidP="005071A7">
            <w:pPr>
              <w:widowControl w:val="0"/>
              <w:autoSpaceDE w:val="0"/>
              <w:autoSpaceDN w:val="0"/>
              <w:adjustRightInd w:val="0"/>
              <w:spacing w:after="0" w:line="240" w:lineRule="auto"/>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Фиксатор голеностопного сустава (голеностопник)</w:t>
            </w:r>
          </w:p>
        </w:tc>
        <w:tc>
          <w:tcPr>
            <w:tcW w:w="1020"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комплект</w:t>
            </w:r>
          </w:p>
        </w:tc>
        <w:tc>
          <w:tcPr>
            <w:tcW w:w="1854" w:type="dxa"/>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на</w:t>
            </w:r>
          </w:p>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занимающегося</w:t>
            </w:r>
          </w:p>
        </w:tc>
        <w:tc>
          <w:tcPr>
            <w:tcW w:w="1276"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w:t>
            </w:r>
          </w:p>
        </w:tc>
        <w:tc>
          <w:tcPr>
            <w:tcW w:w="1269"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w:t>
            </w:r>
          </w:p>
        </w:tc>
        <w:tc>
          <w:tcPr>
            <w:tcW w:w="1566"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1</w:t>
            </w:r>
          </w:p>
        </w:tc>
        <w:tc>
          <w:tcPr>
            <w:tcW w:w="1612"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1</w:t>
            </w:r>
          </w:p>
        </w:tc>
      </w:tr>
      <w:tr w:rsidR="005071A7" w:rsidRPr="005071A7" w:rsidTr="007B27A0">
        <w:tc>
          <w:tcPr>
            <w:tcW w:w="664" w:type="dxa"/>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lastRenderedPageBreak/>
              <w:t>10</w:t>
            </w:r>
          </w:p>
        </w:tc>
        <w:tc>
          <w:tcPr>
            <w:tcW w:w="1815" w:type="dxa"/>
            <w:shd w:val="clear" w:color="auto" w:fill="auto"/>
          </w:tcPr>
          <w:p w:rsidR="005071A7" w:rsidRPr="005071A7" w:rsidRDefault="005071A7" w:rsidP="005071A7">
            <w:pPr>
              <w:widowControl w:val="0"/>
              <w:autoSpaceDE w:val="0"/>
              <w:autoSpaceDN w:val="0"/>
              <w:adjustRightInd w:val="0"/>
              <w:spacing w:after="0" w:line="240" w:lineRule="auto"/>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Фиксатор коленного сустава (наколенник)</w:t>
            </w:r>
          </w:p>
        </w:tc>
        <w:tc>
          <w:tcPr>
            <w:tcW w:w="1020"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комплект</w:t>
            </w:r>
          </w:p>
        </w:tc>
        <w:tc>
          <w:tcPr>
            <w:tcW w:w="1854" w:type="dxa"/>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на</w:t>
            </w:r>
          </w:p>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занимающегося</w:t>
            </w:r>
          </w:p>
        </w:tc>
        <w:tc>
          <w:tcPr>
            <w:tcW w:w="1276"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w:t>
            </w:r>
          </w:p>
        </w:tc>
        <w:tc>
          <w:tcPr>
            <w:tcW w:w="1269"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w:t>
            </w:r>
          </w:p>
        </w:tc>
        <w:tc>
          <w:tcPr>
            <w:tcW w:w="1566"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1</w:t>
            </w:r>
          </w:p>
        </w:tc>
        <w:tc>
          <w:tcPr>
            <w:tcW w:w="1612"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1</w:t>
            </w:r>
          </w:p>
        </w:tc>
      </w:tr>
      <w:tr w:rsidR="005071A7" w:rsidRPr="005071A7" w:rsidTr="007B27A0">
        <w:tc>
          <w:tcPr>
            <w:tcW w:w="664" w:type="dxa"/>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11</w:t>
            </w:r>
          </w:p>
        </w:tc>
        <w:tc>
          <w:tcPr>
            <w:tcW w:w="1815" w:type="dxa"/>
            <w:shd w:val="clear" w:color="auto" w:fill="auto"/>
          </w:tcPr>
          <w:p w:rsidR="005071A7" w:rsidRPr="005071A7" w:rsidRDefault="005071A7" w:rsidP="005071A7">
            <w:pPr>
              <w:widowControl w:val="0"/>
              <w:autoSpaceDE w:val="0"/>
              <w:autoSpaceDN w:val="0"/>
              <w:adjustRightInd w:val="0"/>
              <w:spacing w:after="0" w:line="240" w:lineRule="auto"/>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Фиксатор лучезапястного сустава (напульсник)</w:t>
            </w:r>
          </w:p>
        </w:tc>
        <w:tc>
          <w:tcPr>
            <w:tcW w:w="1020" w:type="dxa"/>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комплект</w:t>
            </w:r>
          </w:p>
        </w:tc>
        <w:tc>
          <w:tcPr>
            <w:tcW w:w="1854" w:type="dxa"/>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на</w:t>
            </w:r>
          </w:p>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занимающегося</w:t>
            </w:r>
          </w:p>
        </w:tc>
        <w:tc>
          <w:tcPr>
            <w:tcW w:w="1276"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w:t>
            </w:r>
          </w:p>
        </w:tc>
        <w:tc>
          <w:tcPr>
            <w:tcW w:w="1269"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w:t>
            </w:r>
          </w:p>
        </w:tc>
        <w:tc>
          <w:tcPr>
            <w:tcW w:w="1566"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w:t>
            </w:r>
          </w:p>
        </w:tc>
        <w:tc>
          <w:tcPr>
            <w:tcW w:w="1612"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w:t>
            </w:r>
          </w:p>
        </w:tc>
      </w:tr>
      <w:tr w:rsidR="005071A7" w:rsidRPr="005071A7" w:rsidTr="007B27A0">
        <w:tc>
          <w:tcPr>
            <w:tcW w:w="664" w:type="dxa"/>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12</w:t>
            </w:r>
          </w:p>
        </w:tc>
        <w:tc>
          <w:tcPr>
            <w:tcW w:w="1815" w:type="dxa"/>
            <w:shd w:val="clear" w:color="auto" w:fill="auto"/>
          </w:tcPr>
          <w:p w:rsidR="005071A7" w:rsidRPr="005071A7" w:rsidRDefault="005071A7" w:rsidP="005071A7">
            <w:pPr>
              <w:widowControl w:val="0"/>
              <w:autoSpaceDE w:val="0"/>
              <w:autoSpaceDN w:val="0"/>
              <w:adjustRightInd w:val="0"/>
              <w:spacing w:after="0" w:line="240" w:lineRule="auto"/>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Футболка</w:t>
            </w:r>
          </w:p>
        </w:tc>
        <w:tc>
          <w:tcPr>
            <w:tcW w:w="1020" w:type="dxa"/>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штук</w:t>
            </w:r>
          </w:p>
        </w:tc>
        <w:tc>
          <w:tcPr>
            <w:tcW w:w="1854" w:type="dxa"/>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на</w:t>
            </w:r>
          </w:p>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занимающегося</w:t>
            </w:r>
          </w:p>
        </w:tc>
        <w:tc>
          <w:tcPr>
            <w:tcW w:w="1276"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w:t>
            </w:r>
          </w:p>
        </w:tc>
        <w:tc>
          <w:tcPr>
            <w:tcW w:w="1269"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w:t>
            </w:r>
          </w:p>
        </w:tc>
        <w:tc>
          <w:tcPr>
            <w:tcW w:w="1566"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2</w:t>
            </w:r>
          </w:p>
        </w:tc>
        <w:tc>
          <w:tcPr>
            <w:tcW w:w="1612"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1</w:t>
            </w:r>
          </w:p>
        </w:tc>
      </w:tr>
      <w:tr w:rsidR="005071A7" w:rsidRPr="005071A7" w:rsidTr="007B27A0">
        <w:tc>
          <w:tcPr>
            <w:tcW w:w="664" w:type="dxa"/>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13</w:t>
            </w:r>
          </w:p>
        </w:tc>
        <w:tc>
          <w:tcPr>
            <w:tcW w:w="1815" w:type="dxa"/>
            <w:shd w:val="clear" w:color="auto" w:fill="auto"/>
          </w:tcPr>
          <w:p w:rsidR="005071A7" w:rsidRPr="005071A7" w:rsidRDefault="005071A7" w:rsidP="005071A7">
            <w:pPr>
              <w:widowControl w:val="0"/>
              <w:autoSpaceDE w:val="0"/>
              <w:autoSpaceDN w:val="0"/>
              <w:adjustRightInd w:val="0"/>
              <w:spacing w:after="0" w:line="240" w:lineRule="auto"/>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Шапка спортивная</w:t>
            </w:r>
          </w:p>
        </w:tc>
        <w:tc>
          <w:tcPr>
            <w:tcW w:w="1020" w:type="dxa"/>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штук</w:t>
            </w:r>
          </w:p>
        </w:tc>
        <w:tc>
          <w:tcPr>
            <w:tcW w:w="1854" w:type="dxa"/>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на</w:t>
            </w:r>
          </w:p>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занимающегося</w:t>
            </w:r>
          </w:p>
        </w:tc>
        <w:tc>
          <w:tcPr>
            <w:tcW w:w="1276"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w:t>
            </w:r>
          </w:p>
        </w:tc>
        <w:tc>
          <w:tcPr>
            <w:tcW w:w="1269"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w:t>
            </w:r>
          </w:p>
        </w:tc>
        <w:tc>
          <w:tcPr>
            <w:tcW w:w="1566"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1</w:t>
            </w:r>
          </w:p>
        </w:tc>
        <w:tc>
          <w:tcPr>
            <w:tcW w:w="1612"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2</w:t>
            </w:r>
          </w:p>
        </w:tc>
      </w:tr>
      <w:tr w:rsidR="005071A7" w:rsidRPr="005071A7" w:rsidTr="007B27A0">
        <w:tc>
          <w:tcPr>
            <w:tcW w:w="664" w:type="dxa"/>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14</w:t>
            </w:r>
          </w:p>
        </w:tc>
        <w:tc>
          <w:tcPr>
            <w:tcW w:w="1815" w:type="dxa"/>
            <w:shd w:val="clear" w:color="auto" w:fill="auto"/>
          </w:tcPr>
          <w:p w:rsidR="005071A7" w:rsidRPr="005071A7" w:rsidRDefault="005071A7" w:rsidP="005071A7">
            <w:pPr>
              <w:widowControl w:val="0"/>
              <w:autoSpaceDE w:val="0"/>
              <w:autoSpaceDN w:val="0"/>
              <w:adjustRightInd w:val="0"/>
              <w:spacing w:after="0" w:line="240" w:lineRule="auto"/>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Шорты (трусы) спортивные</w:t>
            </w:r>
          </w:p>
        </w:tc>
        <w:tc>
          <w:tcPr>
            <w:tcW w:w="1020" w:type="dxa"/>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штук</w:t>
            </w:r>
          </w:p>
        </w:tc>
        <w:tc>
          <w:tcPr>
            <w:tcW w:w="1854" w:type="dxa"/>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на</w:t>
            </w:r>
          </w:p>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занимающегося</w:t>
            </w:r>
          </w:p>
        </w:tc>
        <w:tc>
          <w:tcPr>
            <w:tcW w:w="1276"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w:t>
            </w:r>
          </w:p>
        </w:tc>
        <w:tc>
          <w:tcPr>
            <w:tcW w:w="1269"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w:t>
            </w:r>
          </w:p>
        </w:tc>
        <w:tc>
          <w:tcPr>
            <w:tcW w:w="1566"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3</w:t>
            </w:r>
          </w:p>
        </w:tc>
        <w:tc>
          <w:tcPr>
            <w:tcW w:w="1612"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1</w:t>
            </w:r>
          </w:p>
        </w:tc>
      </w:tr>
      <w:tr w:rsidR="005071A7" w:rsidRPr="005071A7" w:rsidTr="007B27A0">
        <w:tc>
          <w:tcPr>
            <w:tcW w:w="664" w:type="dxa"/>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15</w:t>
            </w:r>
          </w:p>
        </w:tc>
        <w:tc>
          <w:tcPr>
            <w:tcW w:w="1815" w:type="dxa"/>
            <w:shd w:val="clear" w:color="auto" w:fill="auto"/>
          </w:tcPr>
          <w:p w:rsidR="005071A7" w:rsidRPr="005071A7" w:rsidRDefault="005071A7" w:rsidP="005071A7">
            <w:pPr>
              <w:widowControl w:val="0"/>
              <w:autoSpaceDE w:val="0"/>
              <w:autoSpaceDN w:val="0"/>
              <w:adjustRightInd w:val="0"/>
              <w:spacing w:after="0" w:line="240" w:lineRule="auto"/>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Шорты эластичные (тайсы)</w:t>
            </w:r>
          </w:p>
        </w:tc>
        <w:tc>
          <w:tcPr>
            <w:tcW w:w="1020" w:type="dxa"/>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штук</w:t>
            </w:r>
          </w:p>
        </w:tc>
        <w:tc>
          <w:tcPr>
            <w:tcW w:w="1854" w:type="dxa"/>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на</w:t>
            </w:r>
          </w:p>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занимающегося</w:t>
            </w:r>
          </w:p>
        </w:tc>
        <w:tc>
          <w:tcPr>
            <w:tcW w:w="1276"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w:t>
            </w:r>
          </w:p>
        </w:tc>
        <w:tc>
          <w:tcPr>
            <w:tcW w:w="1269"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w:t>
            </w:r>
          </w:p>
        </w:tc>
        <w:tc>
          <w:tcPr>
            <w:tcW w:w="1566"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1</w:t>
            </w:r>
          </w:p>
        </w:tc>
        <w:tc>
          <w:tcPr>
            <w:tcW w:w="1612"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1</w:t>
            </w:r>
          </w:p>
        </w:tc>
      </w:tr>
    </w:tbl>
    <w:p w:rsidR="005071A7" w:rsidRPr="005071A7" w:rsidRDefault="005071A7" w:rsidP="005071A7">
      <w:pPr>
        <w:spacing w:after="0"/>
        <w:jc w:val="both"/>
        <w:rPr>
          <w:rFonts w:ascii="Times New Roman" w:hAnsi="Times New Roman"/>
          <w:sz w:val="28"/>
          <w:szCs w:val="28"/>
        </w:rPr>
      </w:pPr>
    </w:p>
    <w:p w:rsidR="005071A7" w:rsidRPr="005071A7" w:rsidRDefault="005071A7" w:rsidP="005071A7">
      <w:pPr>
        <w:spacing w:after="0"/>
        <w:jc w:val="center"/>
        <w:rPr>
          <w:rFonts w:ascii="Times New Roman" w:hAnsi="Times New Roman"/>
          <w:b/>
          <w:sz w:val="28"/>
          <w:szCs w:val="28"/>
        </w:rPr>
      </w:pPr>
      <w:r w:rsidRPr="005071A7">
        <w:rPr>
          <w:rFonts w:ascii="Times New Roman" w:hAnsi="Times New Roman"/>
          <w:b/>
          <w:sz w:val="28"/>
          <w:szCs w:val="28"/>
        </w:rPr>
        <w:t>3. МЕТОДИЧЕСКАЯ ЧАСТЬ.</w:t>
      </w:r>
    </w:p>
    <w:p w:rsidR="005071A7" w:rsidRPr="005071A7" w:rsidRDefault="005071A7" w:rsidP="005071A7">
      <w:pPr>
        <w:autoSpaceDE w:val="0"/>
        <w:autoSpaceDN w:val="0"/>
        <w:adjustRightInd w:val="0"/>
        <w:spacing w:after="0" w:line="240" w:lineRule="auto"/>
        <w:jc w:val="center"/>
        <w:outlineLvl w:val="0"/>
        <w:rPr>
          <w:rFonts w:ascii="Times New Roman" w:hAnsi="Times New Roman"/>
          <w:b/>
          <w:sz w:val="28"/>
          <w:szCs w:val="28"/>
        </w:rPr>
      </w:pPr>
      <w:r w:rsidRPr="005071A7">
        <w:rPr>
          <w:rFonts w:ascii="Times New Roman" w:hAnsi="Times New Roman"/>
          <w:b/>
          <w:sz w:val="28"/>
          <w:szCs w:val="28"/>
        </w:rPr>
        <w:t>3.1 Рекомендации по проведению тренировочных занятий, требования к технике безопасности в условиях тренировочных занятий и соревнований.</w:t>
      </w:r>
    </w:p>
    <w:p w:rsidR="005071A7" w:rsidRPr="005071A7" w:rsidRDefault="005071A7" w:rsidP="005071A7">
      <w:pPr>
        <w:suppressAutoHyphens/>
        <w:spacing w:after="0"/>
        <w:jc w:val="both"/>
        <w:rPr>
          <w:rFonts w:ascii="Times New Roman" w:eastAsia="Times New Roman" w:hAnsi="Times New Roman"/>
          <w:sz w:val="28"/>
          <w:szCs w:val="20"/>
          <w:lang w:eastAsia="ru-RU"/>
        </w:rPr>
      </w:pPr>
      <w:r w:rsidRPr="005071A7">
        <w:rPr>
          <w:rFonts w:ascii="Times New Roman" w:eastAsia="Times New Roman" w:hAnsi="Times New Roman"/>
          <w:sz w:val="28"/>
          <w:szCs w:val="24"/>
          <w:lang w:eastAsia="ru-RU"/>
        </w:rPr>
        <w:t xml:space="preserve">  </w:t>
      </w:r>
      <w:r w:rsidR="00B24D29">
        <w:rPr>
          <w:rFonts w:ascii="Times New Roman" w:eastAsia="Times New Roman" w:hAnsi="Times New Roman"/>
          <w:sz w:val="28"/>
          <w:szCs w:val="24"/>
          <w:lang w:eastAsia="ru-RU"/>
        </w:rPr>
        <w:tab/>
      </w:r>
      <w:r w:rsidRPr="005071A7">
        <w:rPr>
          <w:rFonts w:ascii="Times New Roman" w:eastAsia="Times New Roman" w:hAnsi="Times New Roman"/>
          <w:sz w:val="28"/>
          <w:szCs w:val="24"/>
          <w:lang w:eastAsia="ru-RU"/>
        </w:rPr>
        <w:t xml:space="preserve"> </w:t>
      </w:r>
      <w:r w:rsidRPr="005071A7">
        <w:rPr>
          <w:rFonts w:ascii="Times New Roman" w:eastAsia="Times New Roman" w:hAnsi="Times New Roman"/>
          <w:sz w:val="28"/>
          <w:szCs w:val="20"/>
          <w:lang w:eastAsia="ru-RU"/>
        </w:rPr>
        <w:t>Методическая часть программы включает учебный материал по основным видам подготовки, его распределение по годам обучения и в годичном цикле; рекомендуемые объемы тренировочных и соревновательных нагрузок и планирование спортивных результатов по годам обучения; организацию и проведение врачебно контроля; практические материалы и методические рекомендации по проведению тренировочных занятий.</w:t>
      </w:r>
    </w:p>
    <w:p w:rsidR="005071A7" w:rsidRPr="005071A7" w:rsidRDefault="005071A7" w:rsidP="002931F6">
      <w:pPr>
        <w:jc w:val="both"/>
        <w:rPr>
          <w:rFonts w:ascii="Times New Roman" w:hAnsi="Times New Roman"/>
          <w:sz w:val="28"/>
          <w:szCs w:val="28"/>
        </w:rPr>
      </w:pPr>
      <w:r w:rsidRPr="005071A7">
        <w:rPr>
          <w:rFonts w:ascii="Times New Roman" w:hAnsi="Times New Roman"/>
          <w:sz w:val="28"/>
          <w:szCs w:val="28"/>
        </w:rPr>
        <w:t xml:space="preserve">  </w:t>
      </w:r>
      <w:r w:rsidR="00B24D29">
        <w:rPr>
          <w:rFonts w:ascii="Times New Roman" w:hAnsi="Times New Roman"/>
          <w:sz w:val="28"/>
          <w:szCs w:val="28"/>
        </w:rPr>
        <w:tab/>
      </w:r>
      <w:r w:rsidRPr="005071A7">
        <w:rPr>
          <w:rFonts w:ascii="Times New Roman" w:hAnsi="Times New Roman"/>
          <w:sz w:val="28"/>
          <w:szCs w:val="28"/>
        </w:rPr>
        <w:t xml:space="preserve">  При определении тренировочных и соревновательных нагрузок, осуществлении развития физических качеств спортсменов, обучении их технике и тактике необходимо учитывать периоды полового созревания и сенситивные (чувствительные) фазы развития того или иного физического качества (Таблица 9)</w:t>
      </w:r>
    </w:p>
    <w:p w:rsidR="005071A7" w:rsidRPr="005071A7" w:rsidRDefault="005071A7" w:rsidP="005071A7">
      <w:pPr>
        <w:jc w:val="right"/>
        <w:rPr>
          <w:rFonts w:ascii="Times New Roman" w:hAnsi="Times New Roman"/>
          <w:sz w:val="28"/>
          <w:szCs w:val="28"/>
        </w:rPr>
      </w:pPr>
      <w:r w:rsidRPr="005071A7">
        <w:rPr>
          <w:rFonts w:ascii="Times New Roman" w:hAnsi="Times New Roman"/>
          <w:i/>
          <w:sz w:val="28"/>
          <w:szCs w:val="28"/>
        </w:rPr>
        <w:t>Таблица 9</w:t>
      </w:r>
    </w:p>
    <w:p w:rsidR="005071A7" w:rsidRPr="005071A7" w:rsidRDefault="005071A7" w:rsidP="005071A7">
      <w:pPr>
        <w:spacing w:after="0" w:line="240" w:lineRule="auto"/>
        <w:jc w:val="center"/>
        <w:rPr>
          <w:rFonts w:ascii="Times New Roman" w:eastAsia="Times New Roman" w:hAnsi="Times New Roman"/>
          <w:b/>
          <w:sz w:val="28"/>
          <w:szCs w:val="28"/>
          <w:lang w:eastAsia="ru-RU"/>
        </w:rPr>
      </w:pPr>
      <w:r w:rsidRPr="005071A7">
        <w:rPr>
          <w:rFonts w:ascii="Times New Roman" w:eastAsia="Times New Roman" w:hAnsi="Times New Roman"/>
          <w:b/>
          <w:sz w:val="28"/>
          <w:szCs w:val="28"/>
          <w:lang w:eastAsia="ru-RU"/>
        </w:rPr>
        <w:t xml:space="preserve">Примерные сенситивные (Благоприятные) периоды </w:t>
      </w:r>
    </w:p>
    <w:p w:rsidR="005071A7" w:rsidRPr="005071A7" w:rsidRDefault="005071A7" w:rsidP="005071A7">
      <w:pPr>
        <w:spacing w:after="0" w:line="240" w:lineRule="auto"/>
        <w:jc w:val="center"/>
        <w:rPr>
          <w:rFonts w:ascii="Times New Roman" w:eastAsia="Times New Roman" w:hAnsi="Times New Roman"/>
          <w:b/>
          <w:sz w:val="28"/>
          <w:szCs w:val="28"/>
          <w:lang w:eastAsia="ru-RU"/>
        </w:rPr>
      </w:pPr>
      <w:r w:rsidRPr="005071A7">
        <w:rPr>
          <w:rFonts w:ascii="Times New Roman" w:eastAsia="Times New Roman" w:hAnsi="Times New Roman"/>
          <w:b/>
          <w:sz w:val="28"/>
          <w:szCs w:val="28"/>
          <w:lang w:eastAsia="ru-RU"/>
        </w:rPr>
        <w:t>развития двигательных качеств</w:t>
      </w:r>
    </w:p>
    <w:p w:rsidR="005071A7" w:rsidRPr="005071A7" w:rsidRDefault="005071A7" w:rsidP="005071A7">
      <w:pPr>
        <w:spacing w:after="0" w:line="240" w:lineRule="auto"/>
        <w:jc w:val="both"/>
        <w:rPr>
          <w:rFonts w:ascii="Times New Roman" w:eastAsia="Times New Roman" w:hAnsi="Times New Roman"/>
          <w:b/>
          <w:sz w:val="28"/>
          <w:szCs w:val="28"/>
          <w:lang w:eastAsia="ru-RU"/>
        </w:rPr>
      </w:pPr>
    </w:p>
    <w:tbl>
      <w:tblPr>
        <w:tblW w:w="0" w:type="auto"/>
        <w:tblInd w:w="301" w:type="dxa"/>
        <w:tblLayout w:type="fixed"/>
        <w:tblCellMar>
          <w:left w:w="0" w:type="dxa"/>
          <w:right w:w="0" w:type="dxa"/>
        </w:tblCellMar>
        <w:tblLook w:val="0000"/>
      </w:tblPr>
      <w:tblGrid>
        <w:gridCol w:w="3119"/>
        <w:gridCol w:w="541"/>
        <w:gridCol w:w="541"/>
        <w:gridCol w:w="541"/>
        <w:gridCol w:w="541"/>
        <w:gridCol w:w="541"/>
        <w:gridCol w:w="542"/>
        <w:gridCol w:w="541"/>
        <w:gridCol w:w="541"/>
        <w:gridCol w:w="541"/>
        <w:gridCol w:w="541"/>
        <w:gridCol w:w="542"/>
      </w:tblGrid>
      <w:tr w:rsidR="005071A7" w:rsidRPr="005071A7" w:rsidTr="007B27A0">
        <w:trPr>
          <w:trHeight w:hRule="exact" w:val="350"/>
        </w:trPr>
        <w:tc>
          <w:tcPr>
            <w:tcW w:w="3119"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Морфофункциональные</w:t>
            </w:r>
          </w:p>
        </w:tc>
        <w:tc>
          <w:tcPr>
            <w:tcW w:w="5953" w:type="dxa"/>
            <w:gridSpan w:val="11"/>
            <w:tcBorders>
              <w:top w:val="single" w:sz="4" w:space="0" w:color="auto"/>
              <w:left w:val="single" w:sz="4" w:space="0" w:color="auto"/>
              <w:bottom w:val="nil"/>
              <w:right w:val="single" w:sz="4" w:space="0" w:color="auto"/>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Возраст, лет</w:t>
            </w:r>
          </w:p>
        </w:tc>
      </w:tr>
      <w:tr w:rsidR="005071A7" w:rsidRPr="005071A7" w:rsidTr="007B27A0">
        <w:trPr>
          <w:trHeight w:hRule="exact" w:val="653"/>
        </w:trPr>
        <w:tc>
          <w:tcPr>
            <w:tcW w:w="3119" w:type="dxa"/>
            <w:tcBorders>
              <w:top w:val="nil"/>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показатели, физические качества</w:t>
            </w: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7</w:t>
            </w: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8</w:t>
            </w: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9</w:t>
            </w: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10</w:t>
            </w: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11</w:t>
            </w:r>
          </w:p>
        </w:tc>
        <w:tc>
          <w:tcPr>
            <w:tcW w:w="542"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12</w:t>
            </w: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13</w:t>
            </w: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14</w:t>
            </w: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15</w:t>
            </w: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16</w:t>
            </w:r>
          </w:p>
        </w:tc>
        <w:tc>
          <w:tcPr>
            <w:tcW w:w="542" w:type="dxa"/>
            <w:tcBorders>
              <w:top w:val="single" w:sz="4" w:space="0" w:color="auto"/>
              <w:left w:val="single" w:sz="4" w:space="0" w:color="auto"/>
              <w:bottom w:val="nil"/>
              <w:right w:val="single" w:sz="4" w:space="0" w:color="auto"/>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17</w:t>
            </w:r>
          </w:p>
        </w:tc>
      </w:tr>
      <w:tr w:rsidR="005071A7" w:rsidRPr="005071A7" w:rsidTr="007B27A0">
        <w:trPr>
          <w:trHeight w:hRule="exact" w:val="420"/>
        </w:trPr>
        <w:tc>
          <w:tcPr>
            <w:tcW w:w="3119"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both"/>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Длина тела</w:t>
            </w: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2"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w:t>
            </w: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w:t>
            </w: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w:t>
            </w: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w:t>
            </w: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2" w:type="dxa"/>
            <w:tcBorders>
              <w:top w:val="single" w:sz="4" w:space="0" w:color="auto"/>
              <w:left w:val="single" w:sz="4" w:space="0" w:color="auto"/>
              <w:bottom w:val="nil"/>
              <w:right w:val="single" w:sz="4" w:space="0" w:color="auto"/>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r>
      <w:tr w:rsidR="005071A7" w:rsidRPr="005071A7" w:rsidTr="007B27A0">
        <w:trPr>
          <w:trHeight w:hRule="exact" w:val="425"/>
        </w:trPr>
        <w:tc>
          <w:tcPr>
            <w:tcW w:w="3119"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both"/>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Мышечная масса</w:t>
            </w: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2"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w:t>
            </w: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w:t>
            </w: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w:t>
            </w: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w:t>
            </w: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2" w:type="dxa"/>
            <w:tcBorders>
              <w:top w:val="single" w:sz="4" w:space="0" w:color="auto"/>
              <w:left w:val="single" w:sz="4" w:space="0" w:color="auto"/>
              <w:bottom w:val="nil"/>
              <w:right w:val="single" w:sz="4" w:space="0" w:color="auto"/>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r>
      <w:tr w:rsidR="005071A7" w:rsidRPr="005071A7" w:rsidTr="007B27A0">
        <w:trPr>
          <w:trHeight w:hRule="exact" w:val="418"/>
        </w:trPr>
        <w:tc>
          <w:tcPr>
            <w:tcW w:w="3119"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both"/>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Быстрота</w:t>
            </w: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w:t>
            </w: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w:t>
            </w: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w:t>
            </w:r>
          </w:p>
        </w:tc>
        <w:tc>
          <w:tcPr>
            <w:tcW w:w="542"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2" w:type="dxa"/>
            <w:tcBorders>
              <w:top w:val="single" w:sz="4" w:space="0" w:color="auto"/>
              <w:left w:val="single" w:sz="4" w:space="0" w:color="auto"/>
              <w:bottom w:val="nil"/>
              <w:right w:val="single" w:sz="4" w:space="0" w:color="auto"/>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r>
      <w:tr w:rsidR="005071A7" w:rsidRPr="005071A7" w:rsidTr="007B27A0">
        <w:trPr>
          <w:trHeight w:hRule="exact" w:val="509"/>
        </w:trPr>
        <w:tc>
          <w:tcPr>
            <w:tcW w:w="3119"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both"/>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Скоростно-силовые качества</w:t>
            </w: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w:t>
            </w: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w:t>
            </w:r>
          </w:p>
        </w:tc>
        <w:tc>
          <w:tcPr>
            <w:tcW w:w="542"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w:t>
            </w: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w:t>
            </w: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w:t>
            </w: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2" w:type="dxa"/>
            <w:tcBorders>
              <w:top w:val="single" w:sz="4" w:space="0" w:color="auto"/>
              <w:left w:val="single" w:sz="4" w:space="0" w:color="auto"/>
              <w:bottom w:val="nil"/>
              <w:right w:val="single" w:sz="4" w:space="0" w:color="auto"/>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r>
      <w:tr w:rsidR="005071A7" w:rsidRPr="005071A7" w:rsidTr="007B27A0">
        <w:trPr>
          <w:trHeight w:hRule="exact" w:val="331"/>
        </w:trPr>
        <w:tc>
          <w:tcPr>
            <w:tcW w:w="3119"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both"/>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Сила</w:t>
            </w: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2"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w:t>
            </w: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w:t>
            </w: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w:t>
            </w: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2" w:type="dxa"/>
            <w:tcBorders>
              <w:top w:val="single" w:sz="4" w:space="0" w:color="auto"/>
              <w:left w:val="single" w:sz="4" w:space="0" w:color="auto"/>
              <w:bottom w:val="nil"/>
              <w:right w:val="single" w:sz="4" w:space="0" w:color="auto"/>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r>
      <w:tr w:rsidR="005071A7" w:rsidRPr="005071A7" w:rsidTr="007B27A0">
        <w:trPr>
          <w:trHeight w:hRule="exact" w:val="563"/>
        </w:trPr>
        <w:tc>
          <w:tcPr>
            <w:tcW w:w="3119"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both"/>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Выносливость (аэробные возможности)</w:t>
            </w: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w:t>
            </w: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w:t>
            </w: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w:t>
            </w: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2"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w:t>
            </w: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w:t>
            </w:r>
          </w:p>
        </w:tc>
        <w:tc>
          <w:tcPr>
            <w:tcW w:w="542" w:type="dxa"/>
            <w:tcBorders>
              <w:top w:val="single" w:sz="4" w:space="0" w:color="auto"/>
              <w:left w:val="single" w:sz="4" w:space="0" w:color="auto"/>
              <w:bottom w:val="nil"/>
              <w:right w:val="single" w:sz="4" w:space="0" w:color="auto"/>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w:t>
            </w:r>
          </w:p>
        </w:tc>
      </w:tr>
      <w:tr w:rsidR="005071A7" w:rsidRPr="005071A7" w:rsidTr="007B27A0">
        <w:trPr>
          <w:trHeight w:hRule="exact" w:val="389"/>
        </w:trPr>
        <w:tc>
          <w:tcPr>
            <w:tcW w:w="3119"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both"/>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Анаэробные возможности</w:t>
            </w: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w:t>
            </w: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w:t>
            </w: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w:t>
            </w:r>
          </w:p>
        </w:tc>
        <w:tc>
          <w:tcPr>
            <w:tcW w:w="542"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w:t>
            </w: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w:t>
            </w:r>
          </w:p>
        </w:tc>
        <w:tc>
          <w:tcPr>
            <w:tcW w:w="542" w:type="dxa"/>
            <w:tcBorders>
              <w:top w:val="single" w:sz="4" w:space="0" w:color="auto"/>
              <w:left w:val="single" w:sz="4" w:space="0" w:color="auto"/>
              <w:bottom w:val="nil"/>
              <w:right w:val="single" w:sz="4" w:space="0" w:color="auto"/>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w:t>
            </w:r>
          </w:p>
        </w:tc>
      </w:tr>
      <w:tr w:rsidR="005071A7" w:rsidRPr="005071A7" w:rsidTr="007B27A0">
        <w:trPr>
          <w:trHeight w:hRule="exact" w:val="576"/>
        </w:trPr>
        <w:tc>
          <w:tcPr>
            <w:tcW w:w="3119"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both"/>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lastRenderedPageBreak/>
              <w:t>Гибкость</w:t>
            </w: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w:t>
            </w: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w:t>
            </w: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w:t>
            </w: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w:t>
            </w: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2"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2" w:type="dxa"/>
            <w:tcBorders>
              <w:top w:val="single" w:sz="4" w:space="0" w:color="auto"/>
              <w:left w:val="single" w:sz="4" w:space="0" w:color="auto"/>
              <w:bottom w:val="nil"/>
              <w:right w:val="single" w:sz="4" w:space="0" w:color="auto"/>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r>
      <w:tr w:rsidR="005071A7" w:rsidRPr="005071A7" w:rsidTr="007B27A0">
        <w:trPr>
          <w:trHeight w:hRule="exact" w:val="585"/>
        </w:trPr>
        <w:tc>
          <w:tcPr>
            <w:tcW w:w="3119"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both"/>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Координационные</w:t>
            </w:r>
          </w:p>
          <w:p w:rsidR="005071A7" w:rsidRPr="005071A7" w:rsidRDefault="005071A7" w:rsidP="005071A7">
            <w:pPr>
              <w:spacing w:after="0" w:line="240" w:lineRule="auto"/>
              <w:jc w:val="both"/>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способности</w:t>
            </w: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w:t>
            </w: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w:t>
            </w: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w:t>
            </w:r>
          </w:p>
        </w:tc>
        <w:tc>
          <w:tcPr>
            <w:tcW w:w="542"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w:t>
            </w: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2" w:type="dxa"/>
            <w:tcBorders>
              <w:top w:val="single" w:sz="4" w:space="0" w:color="auto"/>
              <w:left w:val="single" w:sz="4" w:space="0" w:color="auto"/>
              <w:bottom w:val="nil"/>
              <w:right w:val="single" w:sz="4" w:space="0" w:color="auto"/>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r>
      <w:tr w:rsidR="005071A7" w:rsidRPr="005071A7" w:rsidTr="007B27A0">
        <w:trPr>
          <w:trHeight w:hRule="exact" w:val="621"/>
        </w:trPr>
        <w:tc>
          <w:tcPr>
            <w:tcW w:w="3119" w:type="dxa"/>
            <w:tcBorders>
              <w:top w:val="single" w:sz="4" w:space="0" w:color="auto"/>
              <w:left w:val="single" w:sz="4" w:space="0" w:color="auto"/>
              <w:bottom w:val="single" w:sz="4" w:space="0" w:color="auto"/>
              <w:right w:val="nil"/>
            </w:tcBorders>
            <w:shd w:val="clear" w:color="auto" w:fill="FFFFFF"/>
            <w:vAlign w:val="center"/>
          </w:tcPr>
          <w:p w:rsidR="005071A7" w:rsidRPr="005071A7" w:rsidRDefault="005071A7" w:rsidP="005071A7">
            <w:pPr>
              <w:spacing w:after="0" w:line="240" w:lineRule="auto"/>
              <w:jc w:val="both"/>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Равновесие</w:t>
            </w:r>
          </w:p>
        </w:tc>
        <w:tc>
          <w:tcPr>
            <w:tcW w:w="541" w:type="dxa"/>
            <w:tcBorders>
              <w:top w:val="single" w:sz="4" w:space="0" w:color="auto"/>
              <w:left w:val="single" w:sz="4" w:space="0" w:color="auto"/>
              <w:bottom w:val="single" w:sz="4" w:space="0" w:color="auto"/>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w:t>
            </w:r>
          </w:p>
        </w:tc>
        <w:tc>
          <w:tcPr>
            <w:tcW w:w="541" w:type="dxa"/>
            <w:tcBorders>
              <w:top w:val="single" w:sz="4" w:space="0" w:color="auto"/>
              <w:left w:val="single" w:sz="4" w:space="0" w:color="auto"/>
              <w:bottom w:val="single" w:sz="4" w:space="0" w:color="auto"/>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w:t>
            </w:r>
          </w:p>
        </w:tc>
        <w:tc>
          <w:tcPr>
            <w:tcW w:w="541" w:type="dxa"/>
            <w:tcBorders>
              <w:top w:val="single" w:sz="4" w:space="0" w:color="auto"/>
              <w:left w:val="single" w:sz="4" w:space="0" w:color="auto"/>
              <w:bottom w:val="single" w:sz="4" w:space="0" w:color="auto"/>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1" w:type="dxa"/>
            <w:tcBorders>
              <w:top w:val="single" w:sz="4" w:space="0" w:color="auto"/>
              <w:left w:val="single" w:sz="4" w:space="0" w:color="auto"/>
              <w:bottom w:val="single" w:sz="4" w:space="0" w:color="auto"/>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w:t>
            </w:r>
          </w:p>
        </w:tc>
        <w:tc>
          <w:tcPr>
            <w:tcW w:w="541" w:type="dxa"/>
            <w:tcBorders>
              <w:top w:val="single" w:sz="4" w:space="0" w:color="auto"/>
              <w:left w:val="single" w:sz="4" w:space="0" w:color="auto"/>
              <w:bottom w:val="single" w:sz="4" w:space="0" w:color="auto"/>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w:t>
            </w:r>
          </w:p>
        </w:tc>
        <w:tc>
          <w:tcPr>
            <w:tcW w:w="542" w:type="dxa"/>
            <w:tcBorders>
              <w:top w:val="single" w:sz="4" w:space="0" w:color="auto"/>
              <w:left w:val="single" w:sz="4" w:space="0" w:color="auto"/>
              <w:bottom w:val="single" w:sz="4" w:space="0" w:color="auto"/>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w:t>
            </w:r>
          </w:p>
        </w:tc>
        <w:tc>
          <w:tcPr>
            <w:tcW w:w="541" w:type="dxa"/>
            <w:tcBorders>
              <w:top w:val="single" w:sz="4" w:space="0" w:color="auto"/>
              <w:left w:val="single" w:sz="4" w:space="0" w:color="auto"/>
              <w:bottom w:val="single" w:sz="4" w:space="0" w:color="auto"/>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w:t>
            </w:r>
          </w:p>
        </w:tc>
        <w:tc>
          <w:tcPr>
            <w:tcW w:w="541" w:type="dxa"/>
            <w:tcBorders>
              <w:top w:val="single" w:sz="4" w:space="0" w:color="auto"/>
              <w:left w:val="single" w:sz="4" w:space="0" w:color="auto"/>
              <w:bottom w:val="single" w:sz="4" w:space="0" w:color="auto"/>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w:t>
            </w:r>
          </w:p>
        </w:tc>
        <w:tc>
          <w:tcPr>
            <w:tcW w:w="541" w:type="dxa"/>
            <w:tcBorders>
              <w:top w:val="single" w:sz="4" w:space="0" w:color="auto"/>
              <w:left w:val="single" w:sz="4" w:space="0" w:color="auto"/>
              <w:bottom w:val="single" w:sz="4" w:space="0" w:color="auto"/>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1" w:type="dxa"/>
            <w:tcBorders>
              <w:top w:val="single" w:sz="4" w:space="0" w:color="auto"/>
              <w:left w:val="single" w:sz="4" w:space="0" w:color="auto"/>
              <w:bottom w:val="single" w:sz="4" w:space="0" w:color="auto"/>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2" w:type="dxa"/>
            <w:tcBorders>
              <w:top w:val="single" w:sz="4" w:space="0" w:color="auto"/>
              <w:left w:val="single" w:sz="4" w:space="0" w:color="auto"/>
              <w:bottom w:val="single" w:sz="4" w:space="0" w:color="auto"/>
              <w:right w:val="single" w:sz="4" w:space="0" w:color="auto"/>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r>
    </w:tbl>
    <w:p w:rsidR="005071A7" w:rsidRPr="005071A7" w:rsidRDefault="005071A7" w:rsidP="005071A7">
      <w:pPr>
        <w:spacing w:after="0" w:line="240" w:lineRule="auto"/>
        <w:jc w:val="both"/>
        <w:rPr>
          <w:rFonts w:ascii="Times New Roman" w:hAnsi="Times New Roman"/>
          <w:sz w:val="28"/>
          <w:szCs w:val="28"/>
        </w:rPr>
      </w:pPr>
      <w:r w:rsidRPr="005071A7">
        <w:rPr>
          <w:rFonts w:ascii="Times New Roman" w:hAnsi="Times New Roman"/>
          <w:sz w:val="28"/>
          <w:szCs w:val="28"/>
        </w:rPr>
        <w:t xml:space="preserve">   </w:t>
      </w:r>
      <w:r w:rsidR="004E3598">
        <w:rPr>
          <w:rFonts w:ascii="Times New Roman" w:hAnsi="Times New Roman"/>
          <w:sz w:val="28"/>
          <w:szCs w:val="28"/>
        </w:rPr>
        <w:tab/>
      </w:r>
      <w:r w:rsidRPr="005071A7">
        <w:rPr>
          <w:rFonts w:ascii="Times New Roman" w:hAnsi="Times New Roman"/>
          <w:sz w:val="28"/>
          <w:szCs w:val="28"/>
        </w:rPr>
        <w:t xml:space="preserve">Необходимо в сенситивные периоды акцентированно воздействовать на развитие соответствующих качеств. Однако нельзя забывать об «отстающих» качествах, их развитию также должно уделяться внимание, следует соблюдать соразмерность в развитии физических качеств, имеющих в своей основе разные физиологические механизмы (общая выносливость и скоростные качества, общая выносливость и сила). Так, оптимальные периоды у мальчиков и юношей для развития аэробных возможностей будут в 8-10 и в 14 лет; для развития анаэробно-гликолитических механизмов-возраст 11-13 лет и 16-17 лет; для развития креатинофосфатного энергетического механизма - возраст 15-18 лет. У девочек и девушек сенситивные периоды энергетических предпосылок формирования физических качеств наступают на год раньше. </w:t>
      </w:r>
    </w:p>
    <w:p w:rsidR="005071A7" w:rsidRPr="005071A7" w:rsidRDefault="005071A7" w:rsidP="005071A7">
      <w:pPr>
        <w:spacing w:after="0" w:line="240" w:lineRule="auto"/>
        <w:jc w:val="both"/>
        <w:rPr>
          <w:rFonts w:ascii="Times New Roman" w:hAnsi="Times New Roman"/>
          <w:sz w:val="28"/>
          <w:szCs w:val="28"/>
        </w:rPr>
      </w:pPr>
      <w:r w:rsidRPr="005071A7">
        <w:rPr>
          <w:rFonts w:ascii="Times New Roman" w:hAnsi="Times New Roman"/>
          <w:sz w:val="28"/>
          <w:szCs w:val="28"/>
        </w:rPr>
        <w:t xml:space="preserve"> </w:t>
      </w:r>
      <w:r w:rsidR="004E3598">
        <w:rPr>
          <w:rFonts w:ascii="Times New Roman" w:hAnsi="Times New Roman"/>
          <w:sz w:val="28"/>
          <w:szCs w:val="28"/>
        </w:rPr>
        <w:tab/>
      </w:r>
      <w:r w:rsidRPr="005071A7">
        <w:rPr>
          <w:rFonts w:ascii="Times New Roman" w:hAnsi="Times New Roman"/>
          <w:sz w:val="28"/>
          <w:szCs w:val="28"/>
        </w:rPr>
        <w:t xml:space="preserve">Подбор средств и объем общей физической подготовки для каждого занятия зависит от конкретных задач обучения на том или ином этапе и от условий, в которых проводятся занятия. Так, на начальном этапе обучения (9-11 лет), когда эффективность средств волейбола еще незначительна (малая физическая нагрузка в упражнениях по технике и в двусторонней игре), объем подготовки доходит до 50% времени, отводимого на занятия. </w:t>
      </w:r>
    </w:p>
    <w:p w:rsidR="005071A7" w:rsidRPr="005071A7" w:rsidRDefault="005071A7" w:rsidP="005071A7">
      <w:pPr>
        <w:spacing w:after="0" w:line="240" w:lineRule="auto"/>
        <w:jc w:val="both"/>
        <w:rPr>
          <w:rFonts w:ascii="Times New Roman" w:hAnsi="Times New Roman"/>
          <w:sz w:val="28"/>
          <w:szCs w:val="28"/>
        </w:rPr>
      </w:pPr>
      <w:r w:rsidRPr="005071A7">
        <w:rPr>
          <w:rFonts w:ascii="Times New Roman" w:hAnsi="Times New Roman"/>
          <w:sz w:val="28"/>
          <w:szCs w:val="28"/>
        </w:rPr>
        <w:t xml:space="preserve"> </w:t>
      </w:r>
      <w:r w:rsidR="004E3598">
        <w:rPr>
          <w:rFonts w:ascii="Times New Roman" w:hAnsi="Times New Roman"/>
          <w:sz w:val="28"/>
          <w:szCs w:val="28"/>
        </w:rPr>
        <w:tab/>
      </w:r>
      <w:r w:rsidRPr="005071A7">
        <w:rPr>
          <w:rFonts w:ascii="Times New Roman" w:hAnsi="Times New Roman"/>
          <w:sz w:val="28"/>
          <w:szCs w:val="28"/>
        </w:rPr>
        <w:t xml:space="preserve">Периодически целесообразно выделять отдельные занятия на общую физическую подготовку. В этом случае в подготовительной части изучается техника, например, легкоатлетических упражнений, баскетбола, проводятся подвижные игры, игра в баскетбол или ручной мяч и т.д. Большое внимание уделяется подготовке к сдаче нормативов, установленных для данной учебной группы. </w:t>
      </w:r>
    </w:p>
    <w:p w:rsidR="005071A7" w:rsidRPr="005071A7" w:rsidRDefault="005071A7" w:rsidP="005071A7">
      <w:pPr>
        <w:spacing w:after="0" w:line="240" w:lineRule="auto"/>
        <w:jc w:val="both"/>
        <w:rPr>
          <w:rFonts w:ascii="Times New Roman" w:hAnsi="Times New Roman"/>
          <w:sz w:val="28"/>
          <w:szCs w:val="28"/>
        </w:rPr>
      </w:pPr>
      <w:r w:rsidRPr="005071A7">
        <w:rPr>
          <w:rFonts w:ascii="Times New Roman" w:hAnsi="Times New Roman"/>
          <w:sz w:val="28"/>
          <w:szCs w:val="28"/>
        </w:rPr>
        <w:t xml:space="preserve">  </w:t>
      </w:r>
      <w:r w:rsidR="004E3598">
        <w:rPr>
          <w:rFonts w:ascii="Times New Roman" w:hAnsi="Times New Roman"/>
          <w:sz w:val="28"/>
          <w:szCs w:val="28"/>
        </w:rPr>
        <w:tab/>
      </w:r>
      <w:r w:rsidRPr="005071A7">
        <w:rPr>
          <w:rFonts w:ascii="Times New Roman" w:hAnsi="Times New Roman"/>
          <w:sz w:val="28"/>
          <w:szCs w:val="28"/>
        </w:rPr>
        <w:t xml:space="preserve">Специальная физическая подготовка непосредственно связана с обучением юных спортсменов технике и тактике волейбола. Основным ее средством (кроме средств волейбола) являются специальные (подготовительные) упражнения. Особенно большую роль играют эти упражнения на начальном этапе обучения. </w:t>
      </w:r>
    </w:p>
    <w:p w:rsidR="005071A7" w:rsidRPr="005071A7" w:rsidRDefault="005071A7" w:rsidP="005071A7">
      <w:pPr>
        <w:spacing w:after="0"/>
        <w:jc w:val="both"/>
        <w:rPr>
          <w:rFonts w:ascii="Times New Roman" w:hAnsi="Times New Roman"/>
          <w:sz w:val="28"/>
          <w:szCs w:val="28"/>
        </w:rPr>
      </w:pPr>
      <w:r w:rsidRPr="005071A7">
        <w:rPr>
          <w:rFonts w:ascii="Times New Roman" w:hAnsi="Times New Roman"/>
          <w:sz w:val="28"/>
          <w:szCs w:val="28"/>
        </w:rPr>
        <w:t xml:space="preserve">    </w:t>
      </w:r>
      <w:r w:rsidR="004E3598">
        <w:rPr>
          <w:rFonts w:ascii="Times New Roman" w:hAnsi="Times New Roman"/>
          <w:sz w:val="28"/>
          <w:szCs w:val="28"/>
        </w:rPr>
        <w:tab/>
      </w:r>
      <w:r w:rsidRPr="005071A7">
        <w:rPr>
          <w:rFonts w:ascii="Times New Roman" w:hAnsi="Times New Roman"/>
          <w:sz w:val="28"/>
          <w:szCs w:val="28"/>
        </w:rPr>
        <w:t xml:space="preserve">Подготовительные упражнения развивают качества, необходимые для овладения техникой и тактикой игры: силу кистей рук, силу и быстроту сокращения мышц, участвующих в выполнении технических приемов, прыгучесть, быстроту реакции и ориентировки, умение пользоваться боковым зрением, быстроту перемещений в ответных действиях на сигналы, специальную выносливость (прыжковую, скоростную, к скоростно-силовым усилиям), прыжковую ловкость и специальную гибкость. </w:t>
      </w:r>
    </w:p>
    <w:p w:rsidR="005071A7" w:rsidRPr="005071A7" w:rsidRDefault="005071A7" w:rsidP="005071A7">
      <w:pPr>
        <w:spacing w:after="0"/>
        <w:jc w:val="both"/>
        <w:rPr>
          <w:rFonts w:ascii="Times New Roman" w:hAnsi="Times New Roman"/>
          <w:sz w:val="28"/>
          <w:szCs w:val="28"/>
        </w:rPr>
      </w:pPr>
      <w:r w:rsidRPr="005071A7">
        <w:rPr>
          <w:rFonts w:ascii="Times New Roman" w:hAnsi="Times New Roman"/>
          <w:sz w:val="28"/>
          <w:szCs w:val="28"/>
        </w:rPr>
        <w:t xml:space="preserve">    </w:t>
      </w:r>
      <w:r w:rsidR="004E3598">
        <w:rPr>
          <w:rFonts w:ascii="Times New Roman" w:hAnsi="Times New Roman"/>
          <w:sz w:val="28"/>
          <w:szCs w:val="28"/>
        </w:rPr>
        <w:tab/>
      </w:r>
      <w:r w:rsidRPr="005071A7">
        <w:rPr>
          <w:rFonts w:ascii="Times New Roman" w:hAnsi="Times New Roman"/>
          <w:sz w:val="28"/>
          <w:szCs w:val="28"/>
        </w:rPr>
        <w:t xml:space="preserve">Среди средств физической подготовки значительное место занимают упражнения с предметами: набивными, баскетбольными, теннисными, хоккейными мячами; со скакалкой, резиновыми амортизаторами; гантелями; с различными специальными приспособлениями, тренажерами. Вес набивного мяча в подготовительных упражнениях для юношей 9-14 лет, девушек 9-16 лет 1-2 кг. В </w:t>
      </w:r>
      <w:r w:rsidRPr="005071A7">
        <w:rPr>
          <w:rFonts w:ascii="Times New Roman" w:hAnsi="Times New Roman"/>
          <w:sz w:val="28"/>
          <w:szCs w:val="28"/>
        </w:rPr>
        <w:lastRenderedPageBreak/>
        <w:t>упражнениях, подготавливающих к подачам и нападающим ударам, вес мяча 1 кг. Для юных волейболистов 14-16 лет вес гантелей 0,5-1 кг. В качестве амортизаторов используются медицинские резиновые бинты или другая резина.</w:t>
      </w:r>
    </w:p>
    <w:p w:rsidR="005071A7" w:rsidRPr="005071A7" w:rsidRDefault="005071A7" w:rsidP="005071A7">
      <w:pPr>
        <w:spacing w:after="0"/>
        <w:jc w:val="both"/>
        <w:rPr>
          <w:rFonts w:ascii="Times New Roman" w:hAnsi="Times New Roman"/>
          <w:sz w:val="28"/>
          <w:szCs w:val="28"/>
        </w:rPr>
      </w:pPr>
      <w:r w:rsidRPr="005071A7">
        <w:rPr>
          <w:rFonts w:ascii="Times New Roman" w:hAnsi="Times New Roman"/>
          <w:sz w:val="28"/>
          <w:szCs w:val="28"/>
        </w:rPr>
        <w:t xml:space="preserve">   </w:t>
      </w:r>
      <w:r w:rsidR="004E3598">
        <w:rPr>
          <w:rFonts w:ascii="Times New Roman" w:hAnsi="Times New Roman"/>
          <w:sz w:val="28"/>
          <w:szCs w:val="28"/>
        </w:rPr>
        <w:tab/>
      </w:r>
      <w:r w:rsidRPr="005071A7">
        <w:rPr>
          <w:rFonts w:ascii="Times New Roman" w:hAnsi="Times New Roman"/>
          <w:sz w:val="28"/>
          <w:szCs w:val="28"/>
        </w:rPr>
        <w:t xml:space="preserve">Упражнения с амортизатором применяются с 13 лет. </w:t>
      </w:r>
      <w:r w:rsidRPr="005071A7">
        <w:rPr>
          <w:rFonts w:ascii="Times New Roman" w:hAnsi="Times New Roman"/>
          <w:sz w:val="28"/>
          <w:szCs w:val="28"/>
        </w:rPr>
        <w:cr/>
        <w:t xml:space="preserve">    </w:t>
      </w:r>
      <w:r w:rsidR="004E3598">
        <w:rPr>
          <w:rFonts w:ascii="Times New Roman" w:hAnsi="Times New Roman"/>
          <w:sz w:val="28"/>
          <w:szCs w:val="28"/>
        </w:rPr>
        <w:tab/>
      </w:r>
      <w:r w:rsidRPr="005071A7">
        <w:rPr>
          <w:rFonts w:ascii="Times New Roman" w:hAnsi="Times New Roman"/>
          <w:sz w:val="28"/>
          <w:szCs w:val="28"/>
        </w:rPr>
        <w:t xml:space="preserve">Систематическое применение разнообразных подводящих упражнений составляет отличительную особенность обучения детей технике игры.                                           </w:t>
      </w:r>
    </w:p>
    <w:p w:rsidR="005071A7" w:rsidRPr="005071A7" w:rsidRDefault="005071A7" w:rsidP="005071A7">
      <w:pPr>
        <w:spacing w:after="0"/>
        <w:jc w:val="both"/>
        <w:rPr>
          <w:rFonts w:ascii="Times New Roman" w:hAnsi="Times New Roman"/>
          <w:sz w:val="28"/>
          <w:szCs w:val="28"/>
        </w:rPr>
      </w:pPr>
      <w:r w:rsidRPr="005071A7">
        <w:rPr>
          <w:rFonts w:ascii="Times New Roman" w:hAnsi="Times New Roman"/>
          <w:sz w:val="28"/>
          <w:szCs w:val="28"/>
        </w:rPr>
        <w:t xml:space="preserve">    </w:t>
      </w:r>
      <w:r w:rsidR="004E3598">
        <w:rPr>
          <w:rFonts w:ascii="Times New Roman" w:hAnsi="Times New Roman"/>
          <w:sz w:val="28"/>
          <w:szCs w:val="28"/>
        </w:rPr>
        <w:tab/>
      </w:r>
      <w:r w:rsidRPr="005071A7">
        <w:rPr>
          <w:rFonts w:ascii="Times New Roman" w:hAnsi="Times New Roman"/>
          <w:sz w:val="28"/>
          <w:szCs w:val="28"/>
        </w:rPr>
        <w:t xml:space="preserve">Формирование тактических умений начинается с развития у учащихся быстроты реакции и ориентировки, сообразительности, а также умений, специфических для игровой деятельности. Сюда относится умение принять правильное решение и быстро выполнять его в различных играх; умение взаимодействовать с другими игроками, чтобы добиться победы над соперником; умение наблюдать и быстро выполнять ответные действия и т.д. По мере изучения технических приемов волейбола учащиеся изучают тактические действия, связанные с этими приемами. </w:t>
      </w:r>
    </w:p>
    <w:p w:rsidR="005071A7" w:rsidRPr="005071A7" w:rsidRDefault="005071A7" w:rsidP="005071A7">
      <w:pPr>
        <w:spacing w:after="0"/>
        <w:jc w:val="both"/>
        <w:rPr>
          <w:rFonts w:ascii="Times New Roman" w:hAnsi="Times New Roman"/>
          <w:sz w:val="28"/>
          <w:szCs w:val="28"/>
        </w:rPr>
      </w:pPr>
      <w:r w:rsidRPr="005071A7">
        <w:rPr>
          <w:rFonts w:ascii="Times New Roman" w:hAnsi="Times New Roman"/>
          <w:sz w:val="28"/>
          <w:szCs w:val="28"/>
        </w:rPr>
        <w:t xml:space="preserve">    </w:t>
      </w:r>
      <w:r w:rsidR="004E3598">
        <w:rPr>
          <w:rFonts w:ascii="Times New Roman" w:hAnsi="Times New Roman"/>
          <w:sz w:val="28"/>
          <w:szCs w:val="28"/>
        </w:rPr>
        <w:tab/>
      </w:r>
      <w:r w:rsidRPr="005071A7">
        <w:rPr>
          <w:rFonts w:ascii="Times New Roman" w:hAnsi="Times New Roman"/>
          <w:sz w:val="28"/>
          <w:szCs w:val="28"/>
        </w:rPr>
        <w:t xml:space="preserve">Большое место в подготовке волейболистов занимает интегральная подготовка, в программе она выделена в самостоятельный раздел. Основу интегральной подготовки составляют упражнения, при помощи которых в единстве решаются вопросы физической и технической подготовки (развитие качеств в рамках структуры приема, развитие специальных физических качеств посредством многократного выполнения приемов); технической и тактической подготовки (совершенствование приемов в рамках тактический действий, а также посредством многократного выполнения тактических действий - индивидуальных, групповых, командных в нападении и защите); переключения в выполнении технических приемов и тактических действий - отдельно в нападении, защите и сочетание нападающих и защитных действий. Учебные игры, контрольные игры и соревнования по волейболу служат высшей формой интегральной подготовки. </w:t>
      </w:r>
    </w:p>
    <w:p w:rsidR="005071A7" w:rsidRPr="005071A7" w:rsidRDefault="005071A7" w:rsidP="005071A7">
      <w:pPr>
        <w:spacing w:after="0"/>
        <w:jc w:val="both"/>
        <w:rPr>
          <w:rFonts w:ascii="Times New Roman" w:hAnsi="Times New Roman"/>
          <w:sz w:val="28"/>
          <w:szCs w:val="28"/>
        </w:rPr>
      </w:pPr>
      <w:r w:rsidRPr="005071A7">
        <w:rPr>
          <w:rFonts w:ascii="Times New Roman" w:hAnsi="Times New Roman"/>
          <w:sz w:val="28"/>
          <w:szCs w:val="28"/>
        </w:rPr>
        <w:t xml:space="preserve">    </w:t>
      </w:r>
      <w:r w:rsidR="004E3598">
        <w:rPr>
          <w:rFonts w:ascii="Times New Roman" w:hAnsi="Times New Roman"/>
          <w:sz w:val="28"/>
          <w:szCs w:val="28"/>
        </w:rPr>
        <w:tab/>
      </w:r>
      <w:r w:rsidRPr="005071A7">
        <w:rPr>
          <w:rFonts w:ascii="Times New Roman" w:hAnsi="Times New Roman"/>
          <w:sz w:val="28"/>
          <w:szCs w:val="28"/>
        </w:rPr>
        <w:t xml:space="preserve">В систему многолетней подготовки спортсменов органически входят спортивные соревнования, при этом они являются не только непосредственной целью тренировки, но и эффективным средством специальной подготовки. В настоящее время в спорте трудно добиться успехов только за счет тренировочного процесса, наращивания объема и интенсивности тренировочных нагрузок. </w:t>
      </w:r>
    </w:p>
    <w:p w:rsidR="005071A7" w:rsidRPr="005071A7" w:rsidRDefault="005071A7" w:rsidP="005071A7">
      <w:pPr>
        <w:spacing w:after="0"/>
        <w:jc w:val="both"/>
        <w:rPr>
          <w:rFonts w:ascii="Times New Roman" w:hAnsi="Times New Roman"/>
          <w:sz w:val="28"/>
          <w:szCs w:val="28"/>
        </w:rPr>
      </w:pPr>
      <w:r w:rsidRPr="005071A7">
        <w:rPr>
          <w:rFonts w:ascii="Times New Roman" w:hAnsi="Times New Roman"/>
          <w:sz w:val="28"/>
          <w:szCs w:val="28"/>
        </w:rPr>
        <w:t xml:space="preserve"> </w:t>
      </w:r>
      <w:r w:rsidR="004E3598">
        <w:rPr>
          <w:rFonts w:ascii="Times New Roman" w:hAnsi="Times New Roman"/>
          <w:sz w:val="28"/>
          <w:szCs w:val="28"/>
        </w:rPr>
        <w:tab/>
      </w:r>
      <w:r w:rsidRPr="005071A7">
        <w:rPr>
          <w:rFonts w:ascii="Times New Roman" w:hAnsi="Times New Roman"/>
          <w:sz w:val="28"/>
          <w:szCs w:val="28"/>
        </w:rPr>
        <w:t xml:space="preserve"> Регулярное участие в соревнованиях рассматривается как обязательное условие для того, чтобы спортсмен приобретал и развивал необходимые «соревновательные» качества, волю к победе, повышал надежность игровых навыков и тактическое мастерство. Соревнования имеют определенную специфику, поэтому воспитать необходимые специализированные качества и навыки можно только через соревнования. </w:t>
      </w:r>
    </w:p>
    <w:p w:rsidR="005071A7" w:rsidRPr="005071A7" w:rsidRDefault="005071A7" w:rsidP="005071A7">
      <w:pPr>
        <w:spacing w:after="0"/>
        <w:jc w:val="both"/>
        <w:rPr>
          <w:rFonts w:ascii="Times New Roman" w:hAnsi="Times New Roman"/>
          <w:sz w:val="28"/>
          <w:szCs w:val="28"/>
        </w:rPr>
      </w:pPr>
      <w:r w:rsidRPr="005071A7">
        <w:rPr>
          <w:rFonts w:ascii="Times New Roman" w:hAnsi="Times New Roman"/>
          <w:sz w:val="28"/>
          <w:szCs w:val="28"/>
        </w:rPr>
        <w:t xml:space="preserve"> </w:t>
      </w:r>
      <w:r w:rsidR="004E3598">
        <w:rPr>
          <w:rFonts w:ascii="Times New Roman" w:hAnsi="Times New Roman"/>
          <w:sz w:val="28"/>
          <w:szCs w:val="28"/>
        </w:rPr>
        <w:tab/>
      </w:r>
      <w:r w:rsidRPr="005071A7">
        <w:rPr>
          <w:rFonts w:ascii="Times New Roman" w:hAnsi="Times New Roman"/>
          <w:sz w:val="28"/>
          <w:szCs w:val="28"/>
        </w:rPr>
        <w:t xml:space="preserve">   Соревновательная подготовка имеет целью научить игроков, в полной мере используя свои физические кондиции, уверенно применять изученные технические приемы и тактические действия в сложных условиях соревновательной </w:t>
      </w:r>
      <w:r w:rsidRPr="005071A7">
        <w:rPr>
          <w:rFonts w:ascii="Times New Roman" w:hAnsi="Times New Roman"/>
          <w:sz w:val="28"/>
          <w:szCs w:val="28"/>
        </w:rPr>
        <w:lastRenderedPageBreak/>
        <w:t xml:space="preserve">деятельности. Этому способствует индивидуальная подготовка в процессе соревнований по физической, технической, игровой подготовке. Соревнования по физической, технической, интегральной подготовке регулярно проводят на тренировочных занятиях, используя игровой и соревновательный методы, применяя тестирующие упражнения. Во время их выполнения фиксируется показательный результат. Используются часы, предназначенные на контрольные испытания, и часы на интегральную подготовку. </w:t>
      </w:r>
    </w:p>
    <w:p w:rsidR="005071A7" w:rsidRPr="005071A7" w:rsidRDefault="005071A7" w:rsidP="005071A7">
      <w:pPr>
        <w:suppressAutoHyphens/>
        <w:spacing w:after="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w:t>
      </w:r>
      <w:r w:rsidR="004E3598">
        <w:rPr>
          <w:rFonts w:ascii="Times New Roman" w:eastAsia="Times New Roman" w:hAnsi="Times New Roman"/>
          <w:sz w:val="28"/>
          <w:szCs w:val="28"/>
          <w:lang w:eastAsia="ru-RU"/>
        </w:rPr>
        <w:tab/>
      </w:r>
      <w:r w:rsidRPr="005071A7">
        <w:rPr>
          <w:rFonts w:ascii="Times New Roman" w:eastAsia="Times New Roman" w:hAnsi="Times New Roman"/>
          <w:sz w:val="28"/>
          <w:szCs w:val="28"/>
          <w:lang w:eastAsia="ru-RU"/>
        </w:rPr>
        <w:t xml:space="preserve">Инструкторская и судейская практика проводится на тренировочном этапе. Привитие инструкторских и судейских навыков осуществляется в процессе учебно-тренировочных занятий, а также на отдельных («специальных») занятиях. </w:t>
      </w:r>
    </w:p>
    <w:p w:rsidR="005071A7" w:rsidRPr="005071A7" w:rsidRDefault="005071A7" w:rsidP="005071A7">
      <w:pPr>
        <w:suppressAutoHyphens/>
        <w:spacing w:after="0"/>
        <w:jc w:val="both"/>
        <w:rPr>
          <w:rFonts w:ascii="Times New Roman" w:eastAsia="Times New Roman" w:hAnsi="Times New Roman"/>
          <w:sz w:val="28"/>
          <w:szCs w:val="24"/>
          <w:lang w:eastAsia="ru-RU"/>
        </w:rPr>
      </w:pPr>
      <w:r w:rsidRPr="005071A7">
        <w:rPr>
          <w:rFonts w:ascii="Times New Roman" w:eastAsia="Times New Roman" w:hAnsi="Times New Roman"/>
          <w:sz w:val="28"/>
          <w:szCs w:val="28"/>
          <w:lang w:eastAsia="ru-RU"/>
        </w:rPr>
        <w:t xml:space="preserve"> </w:t>
      </w:r>
      <w:r w:rsidR="004E3598">
        <w:rPr>
          <w:rFonts w:ascii="Times New Roman" w:eastAsia="Times New Roman" w:hAnsi="Times New Roman"/>
          <w:sz w:val="28"/>
          <w:szCs w:val="28"/>
          <w:lang w:eastAsia="ru-RU"/>
        </w:rPr>
        <w:tab/>
      </w:r>
      <w:r w:rsidRPr="005071A7">
        <w:rPr>
          <w:rFonts w:ascii="Times New Roman" w:eastAsia="Times New Roman" w:hAnsi="Times New Roman"/>
          <w:sz w:val="28"/>
          <w:szCs w:val="28"/>
          <w:lang w:eastAsia="ru-RU"/>
        </w:rPr>
        <w:t xml:space="preserve"> Для обеспечения непрерывности спортивной подготовки</w:t>
      </w:r>
      <w:r w:rsidRPr="005071A7">
        <w:rPr>
          <w:rFonts w:ascii="Times New Roman" w:eastAsia="Times New Roman" w:hAnsi="Times New Roman"/>
          <w:sz w:val="28"/>
          <w:szCs w:val="20"/>
          <w:lang w:eastAsia="ru-RU"/>
        </w:rPr>
        <w:t xml:space="preserve"> в учебном плане отражаются основные задачи и направленность работы по этапам многолетней подготовки юных волейболистов. Учитывается режим тренировочной работы в неделю с расчетом на 52 недели: 46 недель занятий непосредственно в условиях спортивной школы (в учебном году) и 6 недель для тренировки в спортивно-оздоровительном лагере и по индивидуальным планам учащихся на период их активного отдыха, а так же </w:t>
      </w:r>
      <w:r w:rsidRPr="005071A7">
        <w:rPr>
          <w:rFonts w:ascii="Times New Roman" w:eastAsia="Times New Roman" w:hAnsi="Times New Roman"/>
          <w:sz w:val="28"/>
          <w:szCs w:val="24"/>
          <w:lang w:eastAsia="ru-RU"/>
        </w:rPr>
        <w:t>организуются тренировочные сборы, являющиеся составной частью (продолжением) тренировочного процесса в соответствии с перечнем тренировочных сборов (Таблица 10).</w:t>
      </w:r>
    </w:p>
    <w:p w:rsidR="005071A7" w:rsidRPr="005071A7" w:rsidRDefault="005071A7" w:rsidP="005071A7">
      <w:pPr>
        <w:suppressAutoHyphens/>
        <w:spacing w:after="0"/>
        <w:jc w:val="right"/>
        <w:rPr>
          <w:rFonts w:ascii="Times New Roman" w:eastAsia="Times New Roman" w:hAnsi="Times New Roman"/>
          <w:sz w:val="28"/>
          <w:szCs w:val="24"/>
          <w:lang w:eastAsia="ru-RU"/>
        </w:rPr>
      </w:pPr>
      <w:r w:rsidRPr="005071A7">
        <w:rPr>
          <w:rFonts w:ascii="Times New Roman" w:hAnsi="Times New Roman"/>
          <w:i/>
          <w:sz w:val="28"/>
          <w:szCs w:val="28"/>
        </w:rPr>
        <w:t>Таблица 10</w:t>
      </w:r>
    </w:p>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b/>
          <w:sz w:val="28"/>
          <w:szCs w:val="28"/>
          <w:lang w:eastAsia="ru-RU"/>
        </w:rPr>
      </w:pPr>
      <w:r w:rsidRPr="005071A7">
        <w:rPr>
          <w:rFonts w:ascii="Times New Roman" w:eastAsia="Times New Roman" w:hAnsi="Times New Roman"/>
          <w:b/>
          <w:sz w:val="28"/>
          <w:szCs w:val="28"/>
          <w:lang w:eastAsia="ru-RU"/>
        </w:rPr>
        <w:t>Перечень тренировочных сборов</w:t>
      </w:r>
    </w:p>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(Приложение № 10 к ФССП)</w:t>
      </w:r>
    </w:p>
    <w:tbl>
      <w:tblPr>
        <w:tblpPr w:leftFromText="180" w:rightFromText="180" w:vertAnchor="text" w:horzAnchor="margin" w:tblpY="8"/>
        <w:tblW w:w="10348" w:type="dxa"/>
        <w:tblCellSpacing w:w="5" w:type="nil"/>
        <w:tblLayout w:type="fixed"/>
        <w:tblCellMar>
          <w:left w:w="75" w:type="dxa"/>
          <w:right w:w="75" w:type="dxa"/>
        </w:tblCellMar>
        <w:tblLook w:val="0000"/>
      </w:tblPr>
      <w:tblGrid>
        <w:gridCol w:w="426"/>
        <w:gridCol w:w="2126"/>
        <w:gridCol w:w="1417"/>
        <w:gridCol w:w="1560"/>
        <w:gridCol w:w="1559"/>
        <w:gridCol w:w="1417"/>
        <w:gridCol w:w="1843"/>
      </w:tblGrid>
      <w:tr w:rsidR="005071A7" w:rsidRPr="005071A7" w:rsidTr="007B27A0">
        <w:trPr>
          <w:tblCellSpacing w:w="5" w:type="nil"/>
        </w:trPr>
        <w:tc>
          <w:tcPr>
            <w:tcW w:w="426" w:type="dxa"/>
            <w:vMerge w:val="restart"/>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N п/п</w:t>
            </w:r>
          </w:p>
        </w:tc>
        <w:tc>
          <w:tcPr>
            <w:tcW w:w="2126" w:type="dxa"/>
            <w:vMerge w:val="restart"/>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Вид тренировочных сборов</w:t>
            </w:r>
          </w:p>
        </w:tc>
        <w:tc>
          <w:tcPr>
            <w:tcW w:w="5953" w:type="dxa"/>
            <w:gridSpan w:val="4"/>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Предельная продолжительность сборов по этапам спортивной подготовки (количество дней)</w:t>
            </w:r>
          </w:p>
        </w:tc>
        <w:tc>
          <w:tcPr>
            <w:tcW w:w="1843" w:type="dxa"/>
            <w:vMerge w:val="restart"/>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Оптимальное число участников сбора</w:t>
            </w:r>
          </w:p>
        </w:tc>
      </w:tr>
      <w:tr w:rsidR="005071A7" w:rsidRPr="005071A7" w:rsidTr="007B27A0">
        <w:trPr>
          <w:tblCellSpacing w:w="5" w:type="nil"/>
        </w:trPr>
        <w:tc>
          <w:tcPr>
            <w:tcW w:w="426" w:type="dxa"/>
            <w:vMerge/>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2126" w:type="dxa"/>
            <w:vMerge/>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Этап высшего спортивного мастерства</w:t>
            </w:r>
          </w:p>
        </w:tc>
        <w:tc>
          <w:tcPr>
            <w:tcW w:w="1560"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Этап совершенствования спортивного мастерства</w:t>
            </w:r>
          </w:p>
        </w:tc>
        <w:tc>
          <w:tcPr>
            <w:tcW w:w="1559"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Тренировочный этап (этап спортивной специализации)</w:t>
            </w:r>
          </w:p>
        </w:tc>
        <w:tc>
          <w:tcPr>
            <w:tcW w:w="1417"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Этап начальной подготовки</w:t>
            </w:r>
          </w:p>
        </w:tc>
        <w:tc>
          <w:tcPr>
            <w:tcW w:w="1843" w:type="dxa"/>
            <w:vMerge/>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r>
      <w:tr w:rsidR="005071A7" w:rsidRPr="005071A7" w:rsidTr="007B27A0">
        <w:trPr>
          <w:tblCellSpacing w:w="5" w:type="nil"/>
        </w:trPr>
        <w:tc>
          <w:tcPr>
            <w:tcW w:w="10348" w:type="dxa"/>
            <w:gridSpan w:val="7"/>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outlineLvl w:val="2"/>
              <w:rPr>
                <w:rFonts w:ascii="Times New Roman" w:eastAsia="Times New Roman" w:hAnsi="Times New Roman"/>
                <w:sz w:val="20"/>
                <w:szCs w:val="20"/>
                <w:lang w:eastAsia="ru-RU"/>
              </w:rPr>
            </w:pPr>
            <w:bookmarkStart w:id="5" w:name="Par582"/>
            <w:bookmarkEnd w:id="5"/>
            <w:r w:rsidRPr="005071A7">
              <w:rPr>
                <w:rFonts w:ascii="Times New Roman" w:eastAsia="Times New Roman" w:hAnsi="Times New Roman"/>
                <w:sz w:val="20"/>
                <w:szCs w:val="20"/>
                <w:lang w:eastAsia="ru-RU"/>
              </w:rPr>
              <w:t>1. Тренировочные сборы по подготовке к соревнованиям</w:t>
            </w:r>
          </w:p>
        </w:tc>
      </w:tr>
      <w:tr w:rsidR="005071A7" w:rsidRPr="005071A7" w:rsidTr="007B27A0">
        <w:trPr>
          <w:tblCellSpacing w:w="5" w:type="nil"/>
        </w:trPr>
        <w:tc>
          <w:tcPr>
            <w:tcW w:w="426"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5071A7">
              <w:rPr>
                <w:rFonts w:ascii="Times New Roman" w:eastAsia="Times New Roman" w:hAnsi="Times New Roman"/>
                <w:sz w:val="18"/>
                <w:szCs w:val="18"/>
                <w:lang w:eastAsia="ru-RU"/>
              </w:rPr>
              <w:t>1.1.</w:t>
            </w:r>
          </w:p>
        </w:tc>
        <w:tc>
          <w:tcPr>
            <w:tcW w:w="2126"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Тренировочные сборы по подготовке к спортивным соревнованиям</w:t>
            </w:r>
          </w:p>
        </w:tc>
        <w:tc>
          <w:tcPr>
            <w:tcW w:w="1417" w:type="dxa"/>
            <w:tcBorders>
              <w:top w:val="single" w:sz="4" w:space="0" w:color="auto"/>
              <w:left w:val="single" w:sz="4" w:space="0" w:color="auto"/>
              <w:bottom w:val="single" w:sz="4" w:space="0" w:color="auto"/>
              <w:right w:val="single" w:sz="4" w:space="0" w:color="auto"/>
            </w:tcBorders>
            <w:vAlign w:val="center"/>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21</w:t>
            </w:r>
          </w:p>
        </w:tc>
        <w:tc>
          <w:tcPr>
            <w:tcW w:w="1560" w:type="dxa"/>
            <w:tcBorders>
              <w:top w:val="single" w:sz="4" w:space="0" w:color="auto"/>
              <w:left w:val="single" w:sz="4" w:space="0" w:color="auto"/>
              <w:bottom w:val="single" w:sz="4" w:space="0" w:color="auto"/>
              <w:right w:val="single" w:sz="4" w:space="0" w:color="auto"/>
            </w:tcBorders>
            <w:vAlign w:val="center"/>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21</w:t>
            </w:r>
          </w:p>
        </w:tc>
        <w:tc>
          <w:tcPr>
            <w:tcW w:w="1559" w:type="dxa"/>
            <w:tcBorders>
              <w:top w:val="single" w:sz="4" w:space="0" w:color="auto"/>
              <w:left w:val="single" w:sz="4" w:space="0" w:color="auto"/>
              <w:bottom w:val="single" w:sz="4" w:space="0" w:color="auto"/>
              <w:right w:val="single" w:sz="4" w:space="0" w:color="auto"/>
            </w:tcBorders>
            <w:vAlign w:val="center"/>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18</w:t>
            </w:r>
          </w:p>
        </w:tc>
        <w:tc>
          <w:tcPr>
            <w:tcW w:w="1417" w:type="dxa"/>
            <w:tcBorders>
              <w:top w:val="single" w:sz="4" w:space="0" w:color="auto"/>
              <w:left w:val="single" w:sz="4" w:space="0" w:color="auto"/>
              <w:bottom w:val="single" w:sz="4" w:space="0" w:color="auto"/>
              <w:right w:val="single" w:sz="4" w:space="0" w:color="auto"/>
            </w:tcBorders>
            <w:vAlign w:val="center"/>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w:t>
            </w:r>
          </w:p>
        </w:tc>
        <w:tc>
          <w:tcPr>
            <w:tcW w:w="1843" w:type="dxa"/>
            <w:vMerge w:val="restart"/>
            <w:tcBorders>
              <w:top w:val="single" w:sz="4" w:space="0" w:color="auto"/>
              <w:left w:val="single" w:sz="4" w:space="0" w:color="auto"/>
              <w:bottom w:val="single" w:sz="4" w:space="0" w:color="auto"/>
              <w:right w:val="single" w:sz="4" w:space="0" w:color="auto"/>
            </w:tcBorders>
            <w:vAlign w:val="center"/>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Определяется организацией, осуществляющей спортивную подготовку</w:t>
            </w:r>
          </w:p>
        </w:tc>
      </w:tr>
      <w:tr w:rsidR="005071A7" w:rsidRPr="005071A7" w:rsidTr="007B27A0">
        <w:trPr>
          <w:tblCellSpacing w:w="5" w:type="nil"/>
        </w:trPr>
        <w:tc>
          <w:tcPr>
            <w:tcW w:w="426"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5071A7">
              <w:rPr>
                <w:rFonts w:ascii="Times New Roman" w:eastAsia="Times New Roman" w:hAnsi="Times New Roman"/>
                <w:sz w:val="18"/>
                <w:szCs w:val="18"/>
                <w:lang w:eastAsia="ru-RU"/>
              </w:rPr>
              <w:t>1.2.</w:t>
            </w:r>
          </w:p>
        </w:tc>
        <w:tc>
          <w:tcPr>
            <w:tcW w:w="2126"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Тренировочные сборы по подготовке к чемпионатам, кубкам, первенствам России</w:t>
            </w:r>
          </w:p>
        </w:tc>
        <w:tc>
          <w:tcPr>
            <w:tcW w:w="1417" w:type="dxa"/>
            <w:tcBorders>
              <w:top w:val="single" w:sz="4" w:space="0" w:color="auto"/>
              <w:left w:val="single" w:sz="4" w:space="0" w:color="auto"/>
              <w:bottom w:val="single" w:sz="4" w:space="0" w:color="auto"/>
              <w:right w:val="single" w:sz="4" w:space="0" w:color="auto"/>
            </w:tcBorders>
            <w:vAlign w:val="center"/>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21</w:t>
            </w:r>
          </w:p>
        </w:tc>
        <w:tc>
          <w:tcPr>
            <w:tcW w:w="1560" w:type="dxa"/>
            <w:tcBorders>
              <w:top w:val="single" w:sz="4" w:space="0" w:color="auto"/>
              <w:left w:val="single" w:sz="4" w:space="0" w:color="auto"/>
              <w:bottom w:val="single" w:sz="4" w:space="0" w:color="auto"/>
              <w:right w:val="single" w:sz="4" w:space="0" w:color="auto"/>
            </w:tcBorders>
            <w:vAlign w:val="center"/>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18</w:t>
            </w:r>
          </w:p>
        </w:tc>
        <w:tc>
          <w:tcPr>
            <w:tcW w:w="1559" w:type="dxa"/>
            <w:tcBorders>
              <w:top w:val="single" w:sz="4" w:space="0" w:color="auto"/>
              <w:left w:val="single" w:sz="4" w:space="0" w:color="auto"/>
              <w:bottom w:val="single" w:sz="4" w:space="0" w:color="auto"/>
              <w:right w:val="single" w:sz="4" w:space="0" w:color="auto"/>
            </w:tcBorders>
            <w:vAlign w:val="center"/>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14</w:t>
            </w:r>
          </w:p>
        </w:tc>
        <w:tc>
          <w:tcPr>
            <w:tcW w:w="1417" w:type="dxa"/>
            <w:tcBorders>
              <w:top w:val="single" w:sz="4" w:space="0" w:color="auto"/>
              <w:left w:val="single" w:sz="4" w:space="0" w:color="auto"/>
              <w:bottom w:val="single" w:sz="4" w:space="0" w:color="auto"/>
              <w:right w:val="single" w:sz="4" w:space="0" w:color="auto"/>
            </w:tcBorders>
            <w:vAlign w:val="center"/>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w:t>
            </w:r>
          </w:p>
        </w:tc>
        <w:tc>
          <w:tcPr>
            <w:tcW w:w="1843" w:type="dxa"/>
            <w:vMerge/>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r>
      <w:tr w:rsidR="005071A7" w:rsidRPr="005071A7" w:rsidTr="007B27A0">
        <w:trPr>
          <w:tblCellSpacing w:w="5" w:type="nil"/>
        </w:trPr>
        <w:tc>
          <w:tcPr>
            <w:tcW w:w="426"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5071A7">
              <w:rPr>
                <w:rFonts w:ascii="Times New Roman" w:eastAsia="Times New Roman" w:hAnsi="Times New Roman"/>
                <w:sz w:val="18"/>
                <w:szCs w:val="18"/>
                <w:lang w:eastAsia="ru-RU"/>
              </w:rPr>
              <w:t>1.3.</w:t>
            </w:r>
          </w:p>
        </w:tc>
        <w:tc>
          <w:tcPr>
            <w:tcW w:w="2126"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Тренировочные сборы по подготовке к другим всероссийским соревнованиям</w:t>
            </w:r>
          </w:p>
        </w:tc>
        <w:tc>
          <w:tcPr>
            <w:tcW w:w="1417" w:type="dxa"/>
            <w:tcBorders>
              <w:top w:val="single" w:sz="4" w:space="0" w:color="auto"/>
              <w:left w:val="single" w:sz="4" w:space="0" w:color="auto"/>
              <w:bottom w:val="single" w:sz="4" w:space="0" w:color="auto"/>
              <w:right w:val="single" w:sz="4" w:space="0" w:color="auto"/>
            </w:tcBorders>
            <w:vAlign w:val="center"/>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18</w:t>
            </w:r>
          </w:p>
        </w:tc>
        <w:tc>
          <w:tcPr>
            <w:tcW w:w="1560" w:type="dxa"/>
            <w:tcBorders>
              <w:top w:val="single" w:sz="4" w:space="0" w:color="auto"/>
              <w:left w:val="single" w:sz="4" w:space="0" w:color="auto"/>
              <w:bottom w:val="single" w:sz="4" w:space="0" w:color="auto"/>
              <w:right w:val="single" w:sz="4" w:space="0" w:color="auto"/>
            </w:tcBorders>
            <w:vAlign w:val="center"/>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18</w:t>
            </w:r>
          </w:p>
        </w:tc>
        <w:tc>
          <w:tcPr>
            <w:tcW w:w="1559" w:type="dxa"/>
            <w:tcBorders>
              <w:top w:val="single" w:sz="4" w:space="0" w:color="auto"/>
              <w:left w:val="single" w:sz="4" w:space="0" w:color="auto"/>
              <w:bottom w:val="single" w:sz="4" w:space="0" w:color="auto"/>
              <w:right w:val="single" w:sz="4" w:space="0" w:color="auto"/>
            </w:tcBorders>
            <w:vAlign w:val="center"/>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14</w:t>
            </w:r>
          </w:p>
        </w:tc>
        <w:tc>
          <w:tcPr>
            <w:tcW w:w="1417" w:type="dxa"/>
            <w:tcBorders>
              <w:top w:val="single" w:sz="4" w:space="0" w:color="auto"/>
              <w:left w:val="single" w:sz="4" w:space="0" w:color="auto"/>
              <w:bottom w:val="single" w:sz="4" w:space="0" w:color="auto"/>
              <w:right w:val="single" w:sz="4" w:space="0" w:color="auto"/>
            </w:tcBorders>
            <w:vAlign w:val="center"/>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w:t>
            </w:r>
          </w:p>
        </w:tc>
        <w:tc>
          <w:tcPr>
            <w:tcW w:w="1843" w:type="dxa"/>
            <w:vMerge/>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r>
      <w:tr w:rsidR="005071A7" w:rsidRPr="005071A7" w:rsidTr="007B27A0">
        <w:trPr>
          <w:tblCellSpacing w:w="5" w:type="nil"/>
        </w:trPr>
        <w:tc>
          <w:tcPr>
            <w:tcW w:w="426"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5071A7">
              <w:rPr>
                <w:rFonts w:ascii="Times New Roman" w:eastAsia="Times New Roman" w:hAnsi="Times New Roman"/>
                <w:sz w:val="18"/>
                <w:szCs w:val="18"/>
                <w:lang w:eastAsia="ru-RU"/>
              </w:rPr>
              <w:t>1.4.</w:t>
            </w:r>
          </w:p>
        </w:tc>
        <w:tc>
          <w:tcPr>
            <w:tcW w:w="2126"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Тренировочные сборы по подготовке к официальным соревнованиям субъекта Российской Федерации</w:t>
            </w:r>
          </w:p>
        </w:tc>
        <w:tc>
          <w:tcPr>
            <w:tcW w:w="1417" w:type="dxa"/>
            <w:tcBorders>
              <w:top w:val="single" w:sz="4" w:space="0" w:color="auto"/>
              <w:left w:val="single" w:sz="4" w:space="0" w:color="auto"/>
              <w:bottom w:val="single" w:sz="4" w:space="0" w:color="auto"/>
              <w:right w:val="single" w:sz="4" w:space="0" w:color="auto"/>
            </w:tcBorders>
            <w:vAlign w:val="center"/>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14</w:t>
            </w:r>
          </w:p>
        </w:tc>
        <w:tc>
          <w:tcPr>
            <w:tcW w:w="1560" w:type="dxa"/>
            <w:tcBorders>
              <w:top w:val="single" w:sz="4" w:space="0" w:color="auto"/>
              <w:left w:val="single" w:sz="4" w:space="0" w:color="auto"/>
              <w:bottom w:val="single" w:sz="4" w:space="0" w:color="auto"/>
              <w:right w:val="single" w:sz="4" w:space="0" w:color="auto"/>
            </w:tcBorders>
            <w:vAlign w:val="center"/>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14</w:t>
            </w:r>
          </w:p>
        </w:tc>
        <w:tc>
          <w:tcPr>
            <w:tcW w:w="1559" w:type="dxa"/>
            <w:tcBorders>
              <w:top w:val="single" w:sz="4" w:space="0" w:color="auto"/>
              <w:left w:val="single" w:sz="4" w:space="0" w:color="auto"/>
              <w:bottom w:val="single" w:sz="4" w:space="0" w:color="auto"/>
              <w:right w:val="single" w:sz="4" w:space="0" w:color="auto"/>
            </w:tcBorders>
            <w:vAlign w:val="center"/>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14</w:t>
            </w:r>
          </w:p>
        </w:tc>
        <w:tc>
          <w:tcPr>
            <w:tcW w:w="1417" w:type="dxa"/>
            <w:tcBorders>
              <w:top w:val="single" w:sz="4" w:space="0" w:color="auto"/>
              <w:left w:val="single" w:sz="4" w:space="0" w:color="auto"/>
              <w:bottom w:val="single" w:sz="4" w:space="0" w:color="auto"/>
              <w:right w:val="single" w:sz="4" w:space="0" w:color="auto"/>
            </w:tcBorders>
            <w:vAlign w:val="center"/>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w:t>
            </w:r>
          </w:p>
        </w:tc>
        <w:tc>
          <w:tcPr>
            <w:tcW w:w="1843" w:type="dxa"/>
            <w:vMerge/>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r>
      <w:tr w:rsidR="005071A7" w:rsidRPr="005071A7" w:rsidTr="007B27A0">
        <w:trPr>
          <w:tblCellSpacing w:w="5" w:type="nil"/>
        </w:trPr>
        <w:tc>
          <w:tcPr>
            <w:tcW w:w="10348" w:type="dxa"/>
            <w:gridSpan w:val="7"/>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outlineLvl w:val="2"/>
              <w:rPr>
                <w:rFonts w:ascii="Times New Roman" w:eastAsia="Times New Roman" w:hAnsi="Times New Roman"/>
                <w:sz w:val="20"/>
                <w:szCs w:val="20"/>
                <w:lang w:eastAsia="ru-RU"/>
              </w:rPr>
            </w:pPr>
            <w:bookmarkStart w:id="6" w:name="Par608"/>
            <w:bookmarkEnd w:id="6"/>
            <w:r w:rsidRPr="005071A7">
              <w:rPr>
                <w:rFonts w:ascii="Times New Roman" w:eastAsia="Times New Roman" w:hAnsi="Times New Roman"/>
                <w:sz w:val="20"/>
                <w:szCs w:val="20"/>
                <w:lang w:eastAsia="ru-RU"/>
              </w:rPr>
              <w:t>2. Специальные тренировочные сборы</w:t>
            </w:r>
          </w:p>
        </w:tc>
      </w:tr>
      <w:tr w:rsidR="005071A7" w:rsidRPr="005071A7" w:rsidTr="007B27A0">
        <w:trPr>
          <w:tblCellSpacing w:w="5" w:type="nil"/>
        </w:trPr>
        <w:tc>
          <w:tcPr>
            <w:tcW w:w="426"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2.1</w:t>
            </w:r>
          </w:p>
        </w:tc>
        <w:tc>
          <w:tcPr>
            <w:tcW w:w="2126"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 xml:space="preserve">Тренировочные сборы по общей или </w:t>
            </w:r>
            <w:r w:rsidRPr="005071A7">
              <w:rPr>
                <w:rFonts w:ascii="Times New Roman" w:eastAsia="Times New Roman" w:hAnsi="Times New Roman"/>
                <w:sz w:val="20"/>
                <w:szCs w:val="20"/>
                <w:lang w:eastAsia="ru-RU"/>
              </w:rPr>
              <w:lastRenderedPageBreak/>
              <w:t>специальной физической подготовке</w:t>
            </w:r>
          </w:p>
        </w:tc>
        <w:tc>
          <w:tcPr>
            <w:tcW w:w="1417" w:type="dxa"/>
            <w:tcBorders>
              <w:top w:val="single" w:sz="4" w:space="0" w:color="auto"/>
              <w:left w:val="single" w:sz="4" w:space="0" w:color="auto"/>
              <w:bottom w:val="single" w:sz="4" w:space="0" w:color="auto"/>
              <w:right w:val="single" w:sz="4" w:space="0" w:color="auto"/>
            </w:tcBorders>
            <w:vAlign w:val="center"/>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lastRenderedPageBreak/>
              <w:t>18</w:t>
            </w:r>
          </w:p>
        </w:tc>
        <w:tc>
          <w:tcPr>
            <w:tcW w:w="1560" w:type="dxa"/>
            <w:tcBorders>
              <w:top w:val="single" w:sz="4" w:space="0" w:color="auto"/>
              <w:left w:val="single" w:sz="4" w:space="0" w:color="auto"/>
              <w:bottom w:val="single" w:sz="4" w:space="0" w:color="auto"/>
              <w:right w:val="single" w:sz="4" w:space="0" w:color="auto"/>
            </w:tcBorders>
            <w:vAlign w:val="center"/>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18</w:t>
            </w:r>
          </w:p>
        </w:tc>
        <w:tc>
          <w:tcPr>
            <w:tcW w:w="1559" w:type="dxa"/>
            <w:tcBorders>
              <w:top w:val="single" w:sz="4" w:space="0" w:color="auto"/>
              <w:left w:val="single" w:sz="4" w:space="0" w:color="auto"/>
              <w:bottom w:val="single" w:sz="4" w:space="0" w:color="auto"/>
              <w:right w:val="single" w:sz="4" w:space="0" w:color="auto"/>
            </w:tcBorders>
            <w:vAlign w:val="center"/>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14</w:t>
            </w:r>
          </w:p>
        </w:tc>
        <w:tc>
          <w:tcPr>
            <w:tcW w:w="1417" w:type="dxa"/>
            <w:tcBorders>
              <w:top w:val="single" w:sz="4" w:space="0" w:color="auto"/>
              <w:left w:val="single" w:sz="4" w:space="0" w:color="auto"/>
              <w:bottom w:val="single" w:sz="4" w:space="0" w:color="auto"/>
              <w:right w:val="single" w:sz="4" w:space="0" w:color="auto"/>
            </w:tcBorders>
            <w:vAlign w:val="center"/>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w:t>
            </w:r>
          </w:p>
        </w:tc>
        <w:tc>
          <w:tcPr>
            <w:tcW w:w="1843"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 xml:space="preserve">Не менее 70% от состава группы </w:t>
            </w:r>
            <w:r w:rsidRPr="005071A7">
              <w:rPr>
                <w:rFonts w:ascii="Times New Roman" w:eastAsia="Times New Roman" w:hAnsi="Times New Roman"/>
                <w:sz w:val="20"/>
                <w:szCs w:val="20"/>
                <w:lang w:eastAsia="ru-RU"/>
              </w:rPr>
              <w:lastRenderedPageBreak/>
              <w:t>лиц, проходящих спортивную подготовку на определенном этапе</w:t>
            </w:r>
          </w:p>
        </w:tc>
      </w:tr>
      <w:tr w:rsidR="005071A7" w:rsidRPr="005071A7" w:rsidTr="007B27A0">
        <w:trPr>
          <w:tblCellSpacing w:w="5" w:type="nil"/>
        </w:trPr>
        <w:tc>
          <w:tcPr>
            <w:tcW w:w="426"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5071A7">
              <w:rPr>
                <w:rFonts w:ascii="Times New Roman" w:eastAsia="Times New Roman" w:hAnsi="Times New Roman"/>
                <w:sz w:val="18"/>
                <w:szCs w:val="18"/>
                <w:lang w:eastAsia="ru-RU"/>
              </w:rPr>
              <w:lastRenderedPageBreak/>
              <w:t>2.2.</w:t>
            </w:r>
          </w:p>
        </w:tc>
        <w:tc>
          <w:tcPr>
            <w:tcW w:w="2126"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Восстановительные тренировочные сборы</w:t>
            </w:r>
          </w:p>
        </w:tc>
        <w:tc>
          <w:tcPr>
            <w:tcW w:w="4536" w:type="dxa"/>
            <w:gridSpan w:val="3"/>
            <w:tcBorders>
              <w:top w:val="single" w:sz="4" w:space="0" w:color="auto"/>
              <w:left w:val="single" w:sz="4" w:space="0" w:color="auto"/>
              <w:bottom w:val="single" w:sz="4" w:space="0" w:color="auto"/>
              <w:right w:val="single" w:sz="4" w:space="0" w:color="auto"/>
            </w:tcBorders>
            <w:vAlign w:val="center"/>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До 14 дней</w:t>
            </w:r>
          </w:p>
        </w:tc>
        <w:tc>
          <w:tcPr>
            <w:tcW w:w="1417" w:type="dxa"/>
            <w:tcBorders>
              <w:top w:val="single" w:sz="4" w:space="0" w:color="auto"/>
              <w:left w:val="single" w:sz="4" w:space="0" w:color="auto"/>
              <w:bottom w:val="single" w:sz="4" w:space="0" w:color="auto"/>
              <w:right w:val="single" w:sz="4" w:space="0" w:color="auto"/>
            </w:tcBorders>
            <w:vAlign w:val="center"/>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w:t>
            </w:r>
          </w:p>
        </w:tc>
        <w:tc>
          <w:tcPr>
            <w:tcW w:w="1843" w:type="dxa"/>
            <w:tcBorders>
              <w:top w:val="single" w:sz="4" w:space="0" w:color="auto"/>
              <w:left w:val="single" w:sz="4" w:space="0" w:color="auto"/>
              <w:bottom w:val="single" w:sz="4" w:space="0" w:color="auto"/>
              <w:right w:val="single" w:sz="4" w:space="0" w:color="auto"/>
            </w:tcBorders>
            <w:vAlign w:val="center"/>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Участники соревнований</w:t>
            </w:r>
          </w:p>
        </w:tc>
      </w:tr>
      <w:tr w:rsidR="005071A7" w:rsidRPr="005071A7" w:rsidTr="007B27A0">
        <w:trPr>
          <w:tblCellSpacing w:w="5" w:type="nil"/>
        </w:trPr>
        <w:tc>
          <w:tcPr>
            <w:tcW w:w="426"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5071A7">
              <w:rPr>
                <w:rFonts w:ascii="Times New Roman" w:eastAsia="Times New Roman" w:hAnsi="Times New Roman"/>
                <w:sz w:val="18"/>
                <w:szCs w:val="18"/>
                <w:lang w:eastAsia="ru-RU"/>
              </w:rPr>
              <w:t>2.3.</w:t>
            </w:r>
          </w:p>
        </w:tc>
        <w:tc>
          <w:tcPr>
            <w:tcW w:w="2126"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Тренировочные сборы для комплексного медицинского обследования</w:t>
            </w:r>
          </w:p>
        </w:tc>
        <w:tc>
          <w:tcPr>
            <w:tcW w:w="4536" w:type="dxa"/>
            <w:gridSpan w:val="3"/>
            <w:tcBorders>
              <w:top w:val="single" w:sz="4" w:space="0" w:color="auto"/>
              <w:left w:val="single" w:sz="4" w:space="0" w:color="auto"/>
              <w:bottom w:val="single" w:sz="4" w:space="0" w:color="auto"/>
              <w:right w:val="single" w:sz="4" w:space="0" w:color="auto"/>
            </w:tcBorders>
            <w:vAlign w:val="center"/>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До 5 дней, но не более 2 раз в год</w:t>
            </w:r>
          </w:p>
        </w:tc>
        <w:tc>
          <w:tcPr>
            <w:tcW w:w="1417" w:type="dxa"/>
            <w:tcBorders>
              <w:top w:val="single" w:sz="4" w:space="0" w:color="auto"/>
              <w:left w:val="single" w:sz="4" w:space="0" w:color="auto"/>
              <w:bottom w:val="single" w:sz="4" w:space="0" w:color="auto"/>
              <w:right w:val="single" w:sz="4" w:space="0" w:color="auto"/>
            </w:tcBorders>
            <w:vAlign w:val="center"/>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w:t>
            </w:r>
          </w:p>
        </w:tc>
        <w:tc>
          <w:tcPr>
            <w:tcW w:w="1843" w:type="dxa"/>
            <w:tcBorders>
              <w:top w:val="single" w:sz="4" w:space="0" w:color="auto"/>
              <w:left w:val="single" w:sz="4" w:space="0" w:color="auto"/>
              <w:bottom w:val="single" w:sz="4" w:space="0" w:color="auto"/>
              <w:right w:val="single" w:sz="4" w:space="0" w:color="auto"/>
            </w:tcBorders>
            <w:vAlign w:val="center"/>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В соответствии с планом комплексного медицинского обследования</w:t>
            </w:r>
          </w:p>
        </w:tc>
      </w:tr>
      <w:tr w:rsidR="005071A7" w:rsidRPr="005071A7" w:rsidTr="007B27A0">
        <w:trPr>
          <w:tblCellSpacing w:w="5" w:type="nil"/>
        </w:trPr>
        <w:tc>
          <w:tcPr>
            <w:tcW w:w="426"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5071A7">
              <w:rPr>
                <w:rFonts w:ascii="Times New Roman" w:eastAsia="Times New Roman" w:hAnsi="Times New Roman"/>
                <w:sz w:val="18"/>
                <w:szCs w:val="18"/>
                <w:lang w:eastAsia="ru-RU"/>
              </w:rPr>
              <w:t>2.4.</w:t>
            </w:r>
          </w:p>
        </w:tc>
        <w:tc>
          <w:tcPr>
            <w:tcW w:w="2126"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Тренировочные сборы в каникулярный период</w:t>
            </w:r>
          </w:p>
        </w:tc>
        <w:tc>
          <w:tcPr>
            <w:tcW w:w="1417" w:type="dxa"/>
            <w:tcBorders>
              <w:top w:val="single" w:sz="4" w:space="0" w:color="auto"/>
              <w:left w:val="single" w:sz="4" w:space="0" w:color="auto"/>
              <w:bottom w:val="single" w:sz="4" w:space="0" w:color="auto"/>
              <w:right w:val="single" w:sz="4" w:space="0" w:color="auto"/>
            </w:tcBorders>
            <w:vAlign w:val="center"/>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w:t>
            </w:r>
          </w:p>
        </w:tc>
        <w:tc>
          <w:tcPr>
            <w:tcW w:w="1560" w:type="dxa"/>
            <w:tcBorders>
              <w:top w:val="single" w:sz="4" w:space="0" w:color="auto"/>
              <w:left w:val="single" w:sz="4" w:space="0" w:color="auto"/>
              <w:bottom w:val="single" w:sz="4" w:space="0" w:color="auto"/>
              <w:right w:val="single" w:sz="4" w:space="0" w:color="auto"/>
            </w:tcBorders>
            <w:vAlign w:val="center"/>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w:t>
            </w:r>
          </w:p>
        </w:tc>
        <w:tc>
          <w:tcPr>
            <w:tcW w:w="2976" w:type="dxa"/>
            <w:gridSpan w:val="2"/>
            <w:tcBorders>
              <w:top w:val="single" w:sz="4" w:space="0" w:color="auto"/>
              <w:left w:val="single" w:sz="4" w:space="0" w:color="auto"/>
              <w:bottom w:val="single" w:sz="4" w:space="0" w:color="auto"/>
              <w:right w:val="single" w:sz="4" w:space="0" w:color="auto"/>
            </w:tcBorders>
            <w:vAlign w:val="center"/>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До 21 дня подряд и не более двух сборов в год</w:t>
            </w:r>
          </w:p>
        </w:tc>
        <w:tc>
          <w:tcPr>
            <w:tcW w:w="1843"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Не менее 60% от состава группы лиц, проходящих спортивную подготовку на определенном этапе</w:t>
            </w:r>
          </w:p>
        </w:tc>
      </w:tr>
      <w:tr w:rsidR="005071A7" w:rsidRPr="005071A7" w:rsidTr="007B27A0">
        <w:trPr>
          <w:tblCellSpacing w:w="5" w:type="nil"/>
        </w:trPr>
        <w:tc>
          <w:tcPr>
            <w:tcW w:w="426"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5071A7">
              <w:rPr>
                <w:rFonts w:ascii="Times New Roman" w:eastAsia="Times New Roman" w:hAnsi="Times New Roman"/>
                <w:sz w:val="18"/>
                <w:szCs w:val="18"/>
                <w:lang w:eastAsia="ru-RU"/>
              </w:rPr>
              <w:t>2.5.</w:t>
            </w:r>
          </w:p>
        </w:tc>
        <w:tc>
          <w:tcPr>
            <w:tcW w:w="2126"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Просмотровые тренировочные сборы для кандидатов на зачисление в профессиональные образовательные организации, осуществляющие деятельность в области физической культуры и спорта</w:t>
            </w:r>
          </w:p>
        </w:tc>
        <w:tc>
          <w:tcPr>
            <w:tcW w:w="1417" w:type="dxa"/>
            <w:tcBorders>
              <w:top w:val="single" w:sz="4" w:space="0" w:color="auto"/>
              <w:left w:val="single" w:sz="4" w:space="0" w:color="auto"/>
              <w:bottom w:val="single" w:sz="4" w:space="0" w:color="auto"/>
              <w:right w:val="single" w:sz="4" w:space="0" w:color="auto"/>
            </w:tcBorders>
            <w:vAlign w:val="center"/>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w:t>
            </w:r>
          </w:p>
        </w:tc>
        <w:tc>
          <w:tcPr>
            <w:tcW w:w="3119" w:type="dxa"/>
            <w:gridSpan w:val="2"/>
            <w:tcBorders>
              <w:top w:val="single" w:sz="4" w:space="0" w:color="auto"/>
              <w:left w:val="single" w:sz="4" w:space="0" w:color="auto"/>
              <w:bottom w:val="single" w:sz="4" w:space="0" w:color="auto"/>
              <w:right w:val="single" w:sz="4" w:space="0" w:color="auto"/>
            </w:tcBorders>
            <w:vAlign w:val="center"/>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До 60 дней</w:t>
            </w:r>
          </w:p>
        </w:tc>
        <w:tc>
          <w:tcPr>
            <w:tcW w:w="1417" w:type="dxa"/>
            <w:tcBorders>
              <w:top w:val="single" w:sz="4" w:space="0" w:color="auto"/>
              <w:left w:val="single" w:sz="4" w:space="0" w:color="auto"/>
              <w:bottom w:val="single" w:sz="4" w:space="0" w:color="auto"/>
              <w:right w:val="single" w:sz="4" w:space="0" w:color="auto"/>
            </w:tcBorders>
            <w:vAlign w:val="center"/>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w:t>
            </w:r>
          </w:p>
        </w:tc>
        <w:tc>
          <w:tcPr>
            <w:tcW w:w="1843" w:type="dxa"/>
            <w:tcBorders>
              <w:top w:val="single" w:sz="4" w:space="0" w:color="auto"/>
              <w:left w:val="single" w:sz="4" w:space="0" w:color="auto"/>
              <w:bottom w:val="single" w:sz="4" w:space="0" w:color="auto"/>
              <w:right w:val="single" w:sz="4" w:space="0" w:color="auto"/>
            </w:tcBorders>
            <w:vAlign w:val="center"/>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В соответствии с правилами приема</w:t>
            </w:r>
          </w:p>
        </w:tc>
      </w:tr>
    </w:tbl>
    <w:p w:rsidR="005071A7" w:rsidRPr="005071A7" w:rsidRDefault="005071A7" w:rsidP="005071A7">
      <w:pPr>
        <w:spacing w:after="0"/>
        <w:jc w:val="both"/>
        <w:rPr>
          <w:rFonts w:ascii="Times New Roman" w:hAnsi="Times New Roman"/>
          <w:sz w:val="28"/>
          <w:szCs w:val="28"/>
        </w:rPr>
      </w:pPr>
      <w:r w:rsidRPr="005071A7">
        <w:rPr>
          <w:rFonts w:ascii="Times New Roman" w:hAnsi="Times New Roman"/>
          <w:sz w:val="28"/>
          <w:szCs w:val="28"/>
        </w:rPr>
        <w:t xml:space="preserve">  </w:t>
      </w:r>
      <w:r w:rsidR="004E3598">
        <w:rPr>
          <w:rFonts w:ascii="Times New Roman" w:hAnsi="Times New Roman"/>
          <w:sz w:val="28"/>
          <w:szCs w:val="28"/>
        </w:rPr>
        <w:tab/>
      </w:r>
      <w:r w:rsidRPr="005071A7">
        <w:rPr>
          <w:rFonts w:ascii="Times New Roman" w:hAnsi="Times New Roman"/>
          <w:sz w:val="28"/>
          <w:szCs w:val="28"/>
        </w:rPr>
        <w:t xml:space="preserve">  Распределение времени в учебном плане на основные разделы тренировки по годам обучения осуществляется в соответствии с конкретными задачами многолетней подготовки. </w:t>
      </w:r>
    </w:p>
    <w:p w:rsidR="005071A7" w:rsidRPr="005071A7" w:rsidRDefault="005071A7" w:rsidP="005071A7">
      <w:pPr>
        <w:spacing w:after="0"/>
        <w:jc w:val="both"/>
        <w:rPr>
          <w:rFonts w:ascii="Times New Roman" w:hAnsi="Times New Roman"/>
          <w:sz w:val="28"/>
          <w:szCs w:val="28"/>
        </w:rPr>
      </w:pPr>
      <w:r w:rsidRPr="005071A7">
        <w:rPr>
          <w:rFonts w:ascii="Times New Roman" w:hAnsi="Times New Roman"/>
          <w:sz w:val="28"/>
          <w:szCs w:val="28"/>
        </w:rPr>
        <w:t xml:space="preserve">    </w:t>
      </w:r>
      <w:r w:rsidR="004E3598">
        <w:rPr>
          <w:rFonts w:ascii="Times New Roman" w:hAnsi="Times New Roman"/>
          <w:sz w:val="28"/>
          <w:szCs w:val="28"/>
        </w:rPr>
        <w:tab/>
      </w:r>
      <w:r w:rsidRPr="005071A7">
        <w:rPr>
          <w:rFonts w:ascii="Times New Roman" w:hAnsi="Times New Roman"/>
          <w:sz w:val="28"/>
          <w:szCs w:val="28"/>
        </w:rPr>
        <w:t>На каждом этапе поставлены задачи с учетом возраста занимающихся и их возможностей.</w:t>
      </w:r>
    </w:p>
    <w:p w:rsidR="005071A7" w:rsidRPr="005071A7" w:rsidRDefault="005071A7" w:rsidP="005071A7">
      <w:pPr>
        <w:suppressAutoHyphens/>
        <w:spacing w:after="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   </w:t>
      </w:r>
      <w:r w:rsidR="004E3598">
        <w:rPr>
          <w:rFonts w:ascii="Times New Roman" w:eastAsia="Times New Roman" w:hAnsi="Times New Roman"/>
          <w:sz w:val="28"/>
          <w:szCs w:val="20"/>
          <w:lang w:eastAsia="ru-RU"/>
        </w:rPr>
        <w:tab/>
      </w:r>
      <w:r w:rsidRPr="005071A7">
        <w:rPr>
          <w:rFonts w:ascii="Times New Roman" w:eastAsia="Times New Roman" w:hAnsi="Times New Roman"/>
          <w:sz w:val="28"/>
          <w:szCs w:val="20"/>
          <w:lang w:eastAsia="ru-RU"/>
        </w:rPr>
        <w:t>Основной целью спортивной подготовки детей и юношей является постепенное подведение их к спортивному мастерству в наиболее благоприятном для этого возраста. Распределение времени на основные разделы подготовки по годам обучения происходит в соответствии с конкретными задачами, поставленными на каждом этапе многолетней тренировки. Задачи детского и юношеского спорта далеко не исчерпываются подготовкой мастеров спорта и разрядников. Они значительно шире и включают в себя решение вопроса о гармоничном физическом и умственном развитии детей и юношей, укреплении их здоровья и повышении устойчивости организма к различным неблагоприятным воздействиям внешней среды.</w:t>
      </w:r>
    </w:p>
    <w:p w:rsidR="005071A7" w:rsidRPr="005071A7" w:rsidRDefault="005071A7" w:rsidP="005071A7">
      <w:pPr>
        <w:suppressAutoHyphens/>
        <w:spacing w:after="0"/>
        <w:jc w:val="both"/>
        <w:rPr>
          <w:rFonts w:ascii="Times New Roman" w:eastAsia="Times New Roman" w:hAnsi="Times New Roman"/>
          <w:sz w:val="28"/>
          <w:szCs w:val="20"/>
          <w:lang w:eastAsia="ru-RU"/>
        </w:rPr>
      </w:pPr>
    </w:p>
    <w:p w:rsidR="005071A7" w:rsidRPr="005071A7" w:rsidRDefault="005071A7" w:rsidP="005071A7">
      <w:pPr>
        <w:autoSpaceDE w:val="0"/>
        <w:autoSpaceDN w:val="0"/>
        <w:adjustRightInd w:val="0"/>
        <w:spacing w:after="0" w:line="240" w:lineRule="auto"/>
        <w:jc w:val="center"/>
        <w:outlineLvl w:val="0"/>
        <w:rPr>
          <w:rFonts w:ascii="Times New Roman" w:hAnsi="Times New Roman"/>
          <w:b/>
          <w:sz w:val="28"/>
          <w:szCs w:val="28"/>
        </w:rPr>
      </w:pPr>
      <w:r w:rsidRPr="005071A7">
        <w:rPr>
          <w:rFonts w:ascii="Times New Roman" w:hAnsi="Times New Roman"/>
          <w:b/>
          <w:sz w:val="28"/>
          <w:szCs w:val="28"/>
        </w:rPr>
        <w:t>3.2 Программный материал для практических занятий.</w:t>
      </w:r>
    </w:p>
    <w:p w:rsid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ab/>
        <w:t xml:space="preserve">При планировании тренировочного процесса необходимо последовательно, с учетом дидактических принципов, распределить средства подготовки на весь период обучения. Основой для планирования нагрузок в годичном цикле являются сроки проведения соревнований (учебные, контрольные, отборочные, основные).  </w:t>
      </w:r>
      <w:r w:rsidRPr="005071A7">
        <w:rPr>
          <w:rFonts w:ascii="Times New Roman" w:eastAsia="Times New Roman" w:hAnsi="Times New Roman"/>
          <w:sz w:val="28"/>
          <w:szCs w:val="20"/>
          <w:lang w:eastAsia="ru-RU"/>
        </w:rPr>
        <w:lastRenderedPageBreak/>
        <w:t>Ниже представлены примерные планы работы для различных этапов подготовки (Таблицы 11, 12, 13, 14, 15).</w:t>
      </w:r>
    </w:p>
    <w:p w:rsidR="005071A7" w:rsidRDefault="005071A7" w:rsidP="005071A7">
      <w:pPr>
        <w:suppressAutoHyphens/>
        <w:spacing w:after="0"/>
        <w:ind w:firstLine="680"/>
        <w:jc w:val="both"/>
        <w:rPr>
          <w:rFonts w:ascii="Times New Roman" w:eastAsia="Times New Roman" w:hAnsi="Times New Roman"/>
          <w:sz w:val="28"/>
          <w:szCs w:val="20"/>
          <w:lang w:eastAsia="ru-RU"/>
        </w:rPr>
      </w:pPr>
    </w:p>
    <w:p w:rsidR="005071A7" w:rsidRPr="005071A7" w:rsidRDefault="005071A7" w:rsidP="005071A7">
      <w:pPr>
        <w:jc w:val="center"/>
        <w:rPr>
          <w:rFonts w:ascii="Times New Roman" w:hAnsi="Times New Roman"/>
          <w:b/>
          <w:sz w:val="28"/>
          <w:szCs w:val="28"/>
        </w:rPr>
      </w:pPr>
      <w:r w:rsidRPr="005071A7">
        <w:rPr>
          <w:rFonts w:ascii="Times New Roman" w:hAnsi="Times New Roman"/>
          <w:b/>
          <w:sz w:val="28"/>
          <w:szCs w:val="28"/>
        </w:rPr>
        <w:t>Примерный план-график распределения часов на этапе начальной подготовки первого года обучения</w:t>
      </w:r>
    </w:p>
    <w:p w:rsidR="005071A7" w:rsidRPr="005071A7" w:rsidRDefault="005071A7" w:rsidP="005071A7">
      <w:pPr>
        <w:jc w:val="right"/>
        <w:rPr>
          <w:rFonts w:ascii="Times New Roman" w:hAnsi="Times New Roman"/>
          <w:i/>
          <w:sz w:val="28"/>
          <w:szCs w:val="28"/>
        </w:rPr>
      </w:pPr>
      <w:r w:rsidRPr="005071A7">
        <w:rPr>
          <w:rFonts w:ascii="Times New Roman" w:hAnsi="Times New Roman"/>
          <w:i/>
          <w:sz w:val="28"/>
          <w:szCs w:val="28"/>
        </w:rPr>
        <w:t>Таблица 11</w:t>
      </w:r>
    </w:p>
    <w:tbl>
      <w:tblPr>
        <w:tblW w:w="11341"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4"/>
        <w:gridCol w:w="850"/>
        <w:gridCol w:w="709"/>
        <w:gridCol w:w="567"/>
        <w:gridCol w:w="709"/>
        <w:gridCol w:w="850"/>
        <w:gridCol w:w="709"/>
        <w:gridCol w:w="709"/>
        <w:gridCol w:w="708"/>
        <w:gridCol w:w="851"/>
        <w:gridCol w:w="850"/>
        <w:gridCol w:w="993"/>
        <w:gridCol w:w="992"/>
      </w:tblGrid>
      <w:tr w:rsidR="005071A7" w:rsidRPr="005071A7" w:rsidTr="007B27A0">
        <w:tc>
          <w:tcPr>
            <w:tcW w:w="1844" w:type="dxa"/>
            <w:vMerge w:val="restart"/>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Разделы подготовки</w:t>
            </w:r>
          </w:p>
        </w:tc>
        <w:tc>
          <w:tcPr>
            <w:tcW w:w="850" w:type="dxa"/>
            <w:vMerge w:val="restart"/>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Всего</w:t>
            </w:r>
          </w:p>
        </w:tc>
        <w:tc>
          <w:tcPr>
            <w:tcW w:w="8647" w:type="dxa"/>
            <w:gridSpan w:val="11"/>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Месяцы</w:t>
            </w:r>
          </w:p>
        </w:tc>
      </w:tr>
      <w:tr w:rsidR="005071A7" w:rsidRPr="005071A7" w:rsidTr="007B27A0">
        <w:tc>
          <w:tcPr>
            <w:tcW w:w="1844" w:type="dxa"/>
            <w:vMerge/>
            <w:shd w:val="clear" w:color="auto" w:fill="auto"/>
          </w:tcPr>
          <w:p w:rsidR="005071A7" w:rsidRPr="005071A7" w:rsidRDefault="005071A7" w:rsidP="005071A7">
            <w:pPr>
              <w:jc w:val="center"/>
              <w:rPr>
                <w:rFonts w:ascii="Times New Roman" w:hAnsi="Times New Roman"/>
                <w:sz w:val="24"/>
                <w:szCs w:val="24"/>
              </w:rPr>
            </w:pPr>
          </w:p>
        </w:tc>
        <w:tc>
          <w:tcPr>
            <w:tcW w:w="850" w:type="dxa"/>
            <w:vMerge/>
            <w:shd w:val="clear" w:color="auto" w:fill="auto"/>
          </w:tcPr>
          <w:p w:rsidR="005071A7" w:rsidRPr="005071A7" w:rsidRDefault="005071A7" w:rsidP="005071A7">
            <w:pPr>
              <w:jc w:val="center"/>
              <w:rPr>
                <w:rFonts w:ascii="Times New Roman" w:hAnsi="Times New Roman"/>
                <w:sz w:val="24"/>
                <w:szCs w:val="24"/>
              </w:rPr>
            </w:pPr>
          </w:p>
        </w:tc>
        <w:tc>
          <w:tcPr>
            <w:tcW w:w="709"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IX</w:t>
            </w:r>
          </w:p>
        </w:tc>
        <w:tc>
          <w:tcPr>
            <w:tcW w:w="567"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X</w:t>
            </w:r>
          </w:p>
        </w:tc>
        <w:tc>
          <w:tcPr>
            <w:tcW w:w="709"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XI</w:t>
            </w:r>
          </w:p>
        </w:tc>
        <w:tc>
          <w:tcPr>
            <w:tcW w:w="850"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XII</w:t>
            </w:r>
          </w:p>
        </w:tc>
        <w:tc>
          <w:tcPr>
            <w:tcW w:w="709"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I</w:t>
            </w:r>
          </w:p>
        </w:tc>
        <w:tc>
          <w:tcPr>
            <w:tcW w:w="709"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II</w:t>
            </w:r>
          </w:p>
        </w:tc>
        <w:tc>
          <w:tcPr>
            <w:tcW w:w="708"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III</w:t>
            </w:r>
          </w:p>
        </w:tc>
        <w:tc>
          <w:tcPr>
            <w:tcW w:w="851"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IV</w:t>
            </w:r>
          </w:p>
        </w:tc>
        <w:tc>
          <w:tcPr>
            <w:tcW w:w="850"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V</w:t>
            </w:r>
          </w:p>
        </w:tc>
        <w:tc>
          <w:tcPr>
            <w:tcW w:w="993"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VII</w:t>
            </w:r>
          </w:p>
        </w:tc>
        <w:tc>
          <w:tcPr>
            <w:tcW w:w="992"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VIII</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ОФП</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80</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8</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7</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7</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7</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8</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8</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7</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8</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8</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СФП</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28</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Техническая подготовка</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58</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5</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5</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5</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5</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Тактическая подготовка</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22</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Теоретическая подготовка</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8</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Псих-ая подготовка</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Интегральная подготовка</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39</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5</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Участие в соревнованиях</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25</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Контрольные нормативы</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b/>
                <w:sz w:val="24"/>
                <w:szCs w:val="24"/>
              </w:rPr>
            </w:pPr>
            <w:r w:rsidRPr="005071A7">
              <w:rPr>
                <w:rFonts w:ascii="Times New Roman" w:hAnsi="Times New Roman"/>
                <w:b/>
                <w:sz w:val="24"/>
                <w:szCs w:val="24"/>
              </w:rPr>
              <w:t>Итого</w:t>
            </w:r>
          </w:p>
        </w:tc>
        <w:tc>
          <w:tcPr>
            <w:tcW w:w="850" w:type="dxa"/>
            <w:shd w:val="clear" w:color="auto" w:fill="auto"/>
          </w:tcPr>
          <w:p w:rsidR="005071A7" w:rsidRPr="005071A7" w:rsidRDefault="005071A7" w:rsidP="005071A7">
            <w:pPr>
              <w:jc w:val="center"/>
              <w:rPr>
                <w:rFonts w:ascii="Times New Roman" w:hAnsi="Times New Roman"/>
                <w:b/>
                <w:sz w:val="24"/>
                <w:szCs w:val="24"/>
              </w:rPr>
            </w:pPr>
            <w:r w:rsidRPr="005071A7">
              <w:rPr>
                <w:rFonts w:ascii="Times New Roman" w:hAnsi="Times New Roman"/>
                <w:b/>
                <w:sz w:val="24"/>
                <w:szCs w:val="24"/>
              </w:rPr>
              <w:t>272</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24</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25</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26</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27</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28</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25</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28</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25</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28</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12</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24</w:t>
            </w:r>
          </w:p>
        </w:tc>
      </w:tr>
    </w:tbl>
    <w:p w:rsidR="005071A7" w:rsidRPr="005071A7" w:rsidRDefault="005071A7" w:rsidP="005071A7">
      <w:pPr>
        <w:rPr>
          <w:rFonts w:ascii="Times New Roman" w:hAnsi="Times New Roman"/>
          <w:sz w:val="24"/>
          <w:szCs w:val="24"/>
        </w:rPr>
      </w:pPr>
    </w:p>
    <w:p w:rsidR="005071A7" w:rsidRPr="005071A7" w:rsidRDefault="005071A7" w:rsidP="005071A7">
      <w:pPr>
        <w:jc w:val="center"/>
        <w:rPr>
          <w:rFonts w:ascii="Times New Roman" w:hAnsi="Times New Roman"/>
          <w:b/>
          <w:sz w:val="28"/>
          <w:szCs w:val="28"/>
        </w:rPr>
      </w:pPr>
      <w:r w:rsidRPr="005071A7">
        <w:rPr>
          <w:rFonts w:ascii="Times New Roman" w:hAnsi="Times New Roman"/>
          <w:b/>
          <w:sz w:val="28"/>
          <w:szCs w:val="28"/>
        </w:rPr>
        <w:t>Примерный план-график распределения часов на этапе начальной подготовки свыше года обучения</w:t>
      </w:r>
    </w:p>
    <w:p w:rsidR="005071A7" w:rsidRPr="005071A7" w:rsidRDefault="005071A7" w:rsidP="005071A7">
      <w:pPr>
        <w:jc w:val="right"/>
        <w:rPr>
          <w:rFonts w:ascii="Times New Roman" w:hAnsi="Times New Roman"/>
          <w:i/>
          <w:sz w:val="28"/>
          <w:szCs w:val="28"/>
        </w:rPr>
      </w:pPr>
      <w:r w:rsidRPr="005071A7">
        <w:rPr>
          <w:rFonts w:ascii="Times New Roman" w:hAnsi="Times New Roman"/>
          <w:i/>
          <w:sz w:val="28"/>
          <w:szCs w:val="28"/>
        </w:rPr>
        <w:t xml:space="preserve">  Таблица 12</w:t>
      </w:r>
    </w:p>
    <w:tbl>
      <w:tblPr>
        <w:tblW w:w="11341"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4"/>
        <w:gridCol w:w="850"/>
        <w:gridCol w:w="709"/>
        <w:gridCol w:w="567"/>
        <w:gridCol w:w="709"/>
        <w:gridCol w:w="850"/>
        <w:gridCol w:w="709"/>
        <w:gridCol w:w="709"/>
        <w:gridCol w:w="708"/>
        <w:gridCol w:w="851"/>
        <w:gridCol w:w="850"/>
        <w:gridCol w:w="993"/>
        <w:gridCol w:w="992"/>
      </w:tblGrid>
      <w:tr w:rsidR="005071A7" w:rsidRPr="005071A7" w:rsidTr="007B27A0">
        <w:tc>
          <w:tcPr>
            <w:tcW w:w="1844" w:type="dxa"/>
            <w:vMerge w:val="restart"/>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Разделы подготовки</w:t>
            </w:r>
          </w:p>
        </w:tc>
        <w:tc>
          <w:tcPr>
            <w:tcW w:w="850" w:type="dxa"/>
            <w:vMerge w:val="restart"/>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Всего</w:t>
            </w:r>
          </w:p>
        </w:tc>
        <w:tc>
          <w:tcPr>
            <w:tcW w:w="8647" w:type="dxa"/>
            <w:gridSpan w:val="11"/>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Месяцы</w:t>
            </w:r>
          </w:p>
        </w:tc>
      </w:tr>
      <w:tr w:rsidR="005071A7" w:rsidRPr="005071A7" w:rsidTr="007B27A0">
        <w:tc>
          <w:tcPr>
            <w:tcW w:w="1844" w:type="dxa"/>
            <w:vMerge/>
            <w:shd w:val="clear" w:color="auto" w:fill="auto"/>
          </w:tcPr>
          <w:p w:rsidR="005071A7" w:rsidRPr="005071A7" w:rsidRDefault="005071A7" w:rsidP="005071A7">
            <w:pPr>
              <w:jc w:val="center"/>
              <w:rPr>
                <w:rFonts w:ascii="Times New Roman" w:hAnsi="Times New Roman"/>
                <w:sz w:val="24"/>
                <w:szCs w:val="24"/>
              </w:rPr>
            </w:pPr>
          </w:p>
        </w:tc>
        <w:tc>
          <w:tcPr>
            <w:tcW w:w="850" w:type="dxa"/>
            <w:vMerge/>
            <w:shd w:val="clear" w:color="auto" w:fill="auto"/>
          </w:tcPr>
          <w:p w:rsidR="005071A7" w:rsidRPr="005071A7" w:rsidRDefault="005071A7" w:rsidP="005071A7">
            <w:pPr>
              <w:jc w:val="center"/>
              <w:rPr>
                <w:rFonts w:ascii="Times New Roman" w:hAnsi="Times New Roman"/>
                <w:sz w:val="24"/>
                <w:szCs w:val="24"/>
              </w:rPr>
            </w:pPr>
          </w:p>
        </w:tc>
        <w:tc>
          <w:tcPr>
            <w:tcW w:w="709"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IX</w:t>
            </w:r>
          </w:p>
        </w:tc>
        <w:tc>
          <w:tcPr>
            <w:tcW w:w="567"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X</w:t>
            </w:r>
          </w:p>
        </w:tc>
        <w:tc>
          <w:tcPr>
            <w:tcW w:w="709"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XI</w:t>
            </w:r>
          </w:p>
        </w:tc>
        <w:tc>
          <w:tcPr>
            <w:tcW w:w="850"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XII</w:t>
            </w:r>
          </w:p>
        </w:tc>
        <w:tc>
          <w:tcPr>
            <w:tcW w:w="709"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I</w:t>
            </w:r>
          </w:p>
        </w:tc>
        <w:tc>
          <w:tcPr>
            <w:tcW w:w="709"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II</w:t>
            </w:r>
          </w:p>
        </w:tc>
        <w:tc>
          <w:tcPr>
            <w:tcW w:w="708"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III</w:t>
            </w:r>
          </w:p>
        </w:tc>
        <w:tc>
          <w:tcPr>
            <w:tcW w:w="851"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IV</w:t>
            </w:r>
          </w:p>
        </w:tc>
        <w:tc>
          <w:tcPr>
            <w:tcW w:w="850"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V</w:t>
            </w:r>
          </w:p>
        </w:tc>
        <w:tc>
          <w:tcPr>
            <w:tcW w:w="993"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VII</w:t>
            </w:r>
          </w:p>
        </w:tc>
        <w:tc>
          <w:tcPr>
            <w:tcW w:w="992"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VIII</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ОФП</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102</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9</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10</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10</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9</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10</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10</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10</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10</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9</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5</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10</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lastRenderedPageBreak/>
              <w:t>СФП</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39</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Техническая подготовка</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86</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8</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9</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8</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8</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8</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8</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8</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8</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9</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8</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Тактическая подготовка</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32</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Теоретическая подготовка</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10</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Псих-ая подготовка</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9</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Интегральная подготовка</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40</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Участие в соревнованиях</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30</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Контрольные нормативы</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8</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b/>
                <w:sz w:val="24"/>
                <w:szCs w:val="24"/>
              </w:rPr>
            </w:pPr>
            <w:r w:rsidRPr="005071A7">
              <w:rPr>
                <w:rFonts w:ascii="Times New Roman" w:hAnsi="Times New Roman"/>
                <w:b/>
                <w:sz w:val="24"/>
                <w:szCs w:val="24"/>
              </w:rPr>
              <w:t>Итого</w:t>
            </w:r>
          </w:p>
        </w:tc>
        <w:tc>
          <w:tcPr>
            <w:tcW w:w="850" w:type="dxa"/>
            <w:shd w:val="clear" w:color="auto" w:fill="auto"/>
          </w:tcPr>
          <w:p w:rsidR="005071A7" w:rsidRPr="005071A7" w:rsidRDefault="005071A7" w:rsidP="005071A7">
            <w:pPr>
              <w:jc w:val="center"/>
              <w:rPr>
                <w:rFonts w:ascii="Times New Roman" w:hAnsi="Times New Roman"/>
                <w:b/>
                <w:sz w:val="24"/>
                <w:szCs w:val="24"/>
              </w:rPr>
            </w:pPr>
            <w:r w:rsidRPr="005071A7">
              <w:rPr>
                <w:rFonts w:ascii="Times New Roman" w:hAnsi="Times New Roman"/>
                <w:b/>
                <w:sz w:val="24"/>
                <w:szCs w:val="24"/>
              </w:rPr>
              <w:t>356</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33</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34</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35</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34</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34</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34</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34</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35</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35</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16</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32</w:t>
            </w:r>
          </w:p>
        </w:tc>
      </w:tr>
    </w:tbl>
    <w:p w:rsidR="005071A7" w:rsidRPr="005071A7" w:rsidRDefault="005071A7" w:rsidP="005071A7">
      <w:pPr>
        <w:jc w:val="center"/>
        <w:rPr>
          <w:rFonts w:ascii="Times New Roman" w:hAnsi="Times New Roman"/>
          <w:sz w:val="24"/>
          <w:szCs w:val="24"/>
        </w:rPr>
      </w:pPr>
    </w:p>
    <w:p w:rsidR="005071A7" w:rsidRPr="005071A7" w:rsidRDefault="005071A7" w:rsidP="005071A7">
      <w:pPr>
        <w:rPr>
          <w:rFonts w:ascii="Times New Roman" w:hAnsi="Times New Roman"/>
          <w:sz w:val="24"/>
          <w:szCs w:val="24"/>
        </w:rPr>
      </w:pPr>
    </w:p>
    <w:p w:rsidR="005071A7" w:rsidRPr="005071A7" w:rsidRDefault="005071A7" w:rsidP="005071A7">
      <w:pPr>
        <w:jc w:val="center"/>
        <w:rPr>
          <w:rFonts w:ascii="Times New Roman" w:hAnsi="Times New Roman"/>
          <w:sz w:val="24"/>
          <w:szCs w:val="24"/>
        </w:rPr>
      </w:pPr>
    </w:p>
    <w:p w:rsidR="005071A7" w:rsidRPr="005071A7" w:rsidRDefault="005071A7" w:rsidP="005071A7">
      <w:pPr>
        <w:jc w:val="center"/>
        <w:rPr>
          <w:rFonts w:ascii="Times New Roman" w:hAnsi="Times New Roman"/>
          <w:b/>
          <w:sz w:val="28"/>
          <w:szCs w:val="28"/>
        </w:rPr>
      </w:pPr>
      <w:r w:rsidRPr="005071A7">
        <w:rPr>
          <w:rFonts w:ascii="Times New Roman" w:hAnsi="Times New Roman"/>
          <w:b/>
          <w:sz w:val="28"/>
          <w:szCs w:val="28"/>
        </w:rPr>
        <w:t>Примерный план-график распределения часов на тренировочном этапе до двух лет обучения</w:t>
      </w:r>
    </w:p>
    <w:p w:rsidR="005071A7" w:rsidRPr="005071A7" w:rsidRDefault="005071A7" w:rsidP="005071A7">
      <w:pPr>
        <w:jc w:val="right"/>
        <w:rPr>
          <w:rFonts w:ascii="Times New Roman" w:hAnsi="Times New Roman"/>
          <w:i/>
          <w:sz w:val="28"/>
          <w:szCs w:val="28"/>
        </w:rPr>
      </w:pPr>
      <w:r w:rsidRPr="005071A7">
        <w:rPr>
          <w:rFonts w:ascii="Times New Roman" w:hAnsi="Times New Roman"/>
          <w:i/>
          <w:sz w:val="28"/>
          <w:szCs w:val="28"/>
        </w:rPr>
        <w:t xml:space="preserve">  Таблица 13</w:t>
      </w:r>
    </w:p>
    <w:tbl>
      <w:tblPr>
        <w:tblW w:w="11341"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4"/>
        <w:gridCol w:w="850"/>
        <w:gridCol w:w="709"/>
        <w:gridCol w:w="567"/>
        <w:gridCol w:w="709"/>
        <w:gridCol w:w="850"/>
        <w:gridCol w:w="709"/>
        <w:gridCol w:w="709"/>
        <w:gridCol w:w="708"/>
        <w:gridCol w:w="851"/>
        <w:gridCol w:w="850"/>
        <w:gridCol w:w="993"/>
        <w:gridCol w:w="992"/>
      </w:tblGrid>
      <w:tr w:rsidR="005071A7" w:rsidRPr="005071A7" w:rsidTr="007B27A0">
        <w:tc>
          <w:tcPr>
            <w:tcW w:w="1844" w:type="dxa"/>
            <w:vMerge w:val="restart"/>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Разделы подготовки</w:t>
            </w:r>
          </w:p>
        </w:tc>
        <w:tc>
          <w:tcPr>
            <w:tcW w:w="850" w:type="dxa"/>
            <w:vMerge w:val="restart"/>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Всего</w:t>
            </w:r>
          </w:p>
        </w:tc>
        <w:tc>
          <w:tcPr>
            <w:tcW w:w="8647" w:type="dxa"/>
            <w:gridSpan w:val="11"/>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Месяцы</w:t>
            </w:r>
          </w:p>
        </w:tc>
      </w:tr>
      <w:tr w:rsidR="005071A7" w:rsidRPr="005071A7" w:rsidTr="007B27A0">
        <w:tc>
          <w:tcPr>
            <w:tcW w:w="1844" w:type="dxa"/>
            <w:vMerge/>
            <w:shd w:val="clear" w:color="auto" w:fill="auto"/>
          </w:tcPr>
          <w:p w:rsidR="005071A7" w:rsidRPr="005071A7" w:rsidRDefault="005071A7" w:rsidP="005071A7">
            <w:pPr>
              <w:jc w:val="center"/>
              <w:rPr>
                <w:rFonts w:ascii="Times New Roman" w:hAnsi="Times New Roman"/>
                <w:sz w:val="24"/>
                <w:szCs w:val="24"/>
              </w:rPr>
            </w:pPr>
          </w:p>
        </w:tc>
        <w:tc>
          <w:tcPr>
            <w:tcW w:w="850" w:type="dxa"/>
            <w:vMerge/>
            <w:shd w:val="clear" w:color="auto" w:fill="auto"/>
          </w:tcPr>
          <w:p w:rsidR="005071A7" w:rsidRPr="005071A7" w:rsidRDefault="005071A7" w:rsidP="005071A7">
            <w:pPr>
              <w:jc w:val="center"/>
              <w:rPr>
                <w:rFonts w:ascii="Times New Roman" w:hAnsi="Times New Roman"/>
                <w:sz w:val="24"/>
                <w:szCs w:val="24"/>
              </w:rPr>
            </w:pPr>
          </w:p>
        </w:tc>
        <w:tc>
          <w:tcPr>
            <w:tcW w:w="709"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IX</w:t>
            </w:r>
          </w:p>
        </w:tc>
        <w:tc>
          <w:tcPr>
            <w:tcW w:w="567"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X</w:t>
            </w:r>
          </w:p>
        </w:tc>
        <w:tc>
          <w:tcPr>
            <w:tcW w:w="709"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XI</w:t>
            </w:r>
          </w:p>
        </w:tc>
        <w:tc>
          <w:tcPr>
            <w:tcW w:w="850"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XII</w:t>
            </w:r>
          </w:p>
        </w:tc>
        <w:tc>
          <w:tcPr>
            <w:tcW w:w="709"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I</w:t>
            </w:r>
          </w:p>
        </w:tc>
        <w:tc>
          <w:tcPr>
            <w:tcW w:w="709"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II</w:t>
            </w:r>
          </w:p>
        </w:tc>
        <w:tc>
          <w:tcPr>
            <w:tcW w:w="708"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III</w:t>
            </w:r>
          </w:p>
        </w:tc>
        <w:tc>
          <w:tcPr>
            <w:tcW w:w="851"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IV</w:t>
            </w:r>
          </w:p>
        </w:tc>
        <w:tc>
          <w:tcPr>
            <w:tcW w:w="850"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V</w:t>
            </w:r>
          </w:p>
        </w:tc>
        <w:tc>
          <w:tcPr>
            <w:tcW w:w="993"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VII</w:t>
            </w:r>
          </w:p>
        </w:tc>
        <w:tc>
          <w:tcPr>
            <w:tcW w:w="992"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VIII</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ОФП</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96</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9</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9</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9</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9</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9</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9</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9</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9</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5</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13</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СФП</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50</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5</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5</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5</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5</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5</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5</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5</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5</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Техническая подготовка</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118</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7</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14</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13</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12</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12</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12</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12</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10</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10</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10</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Тактическая подготовка</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80</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7</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7</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7</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7</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8</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8</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8</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8</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8</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8</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Теоретическая подготовка</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12</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lastRenderedPageBreak/>
              <w:t>Псих-ая подготовка</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20</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Интегральная подготовка</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48</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5</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5</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5</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5</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5</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5</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Участие в соревнованиях</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58</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5</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5</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Контрольные нормативы</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12</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Медицинское обследование</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b/>
                <w:sz w:val="24"/>
                <w:szCs w:val="24"/>
              </w:rPr>
            </w:pPr>
            <w:r w:rsidRPr="005071A7">
              <w:rPr>
                <w:rFonts w:ascii="Times New Roman" w:hAnsi="Times New Roman"/>
                <w:b/>
                <w:sz w:val="24"/>
                <w:szCs w:val="24"/>
              </w:rPr>
              <w:t>Итого</w:t>
            </w:r>
          </w:p>
        </w:tc>
        <w:tc>
          <w:tcPr>
            <w:tcW w:w="850" w:type="dxa"/>
            <w:shd w:val="clear" w:color="auto" w:fill="auto"/>
          </w:tcPr>
          <w:p w:rsidR="005071A7" w:rsidRPr="005071A7" w:rsidRDefault="005071A7" w:rsidP="005071A7">
            <w:pPr>
              <w:jc w:val="center"/>
              <w:rPr>
                <w:rFonts w:ascii="Times New Roman" w:hAnsi="Times New Roman"/>
                <w:b/>
                <w:sz w:val="24"/>
                <w:szCs w:val="24"/>
              </w:rPr>
            </w:pPr>
            <w:r w:rsidRPr="005071A7">
              <w:rPr>
                <w:rFonts w:ascii="Times New Roman" w:hAnsi="Times New Roman"/>
                <w:b/>
                <w:sz w:val="24"/>
                <w:szCs w:val="24"/>
              </w:rPr>
              <w:t>498</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48</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47</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47</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46</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50</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48</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48</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46</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48</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22</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48</w:t>
            </w:r>
          </w:p>
        </w:tc>
      </w:tr>
    </w:tbl>
    <w:p w:rsidR="005071A7" w:rsidRPr="005071A7" w:rsidRDefault="005071A7" w:rsidP="00EA308B">
      <w:pPr>
        <w:rPr>
          <w:rFonts w:ascii="Times New Roman" w:hAnsi="Times New Roman"/>
          <w:b/>
          <w:sz w:val="28"/>
          <w:szCs w:val="28"/>
        </w:rPr>
      </w:pPr>
    </w:p>
    <w:p w:rsidR="005071A7" w:rsidRPr="005071A7" w:rsidRDefault="005071A7" w:rsidP="005071A7">
      <w:pPr>
        <w:jc w:val="center"/>
        <w:rPr>
          <w:rFonts w:ascii="Times New Roman" w:hAnsi="Times New Roman"/>
          <w:b/>
          <w:sz w:val="28"/>
          <w:szCs w:val="28"/>
        </w:rPr>
      </w:pPr>
      <w:r w:rsidRPr="005071A7">
        <w:rPr>
          <w:rFonts w:ascii="Times New Roman" w:hAnsi="Times New Roman"/>
          <w:b/>
          <w:sz w:val="28"/>
          <w:szCs w:val="28"/>
        </w:rPr>
        <w:t xml:space="preserve">Примерный план-график распределения часов на тренировочном этапе 3-го года обучения </w:t>
      </w:r>
    </w:p>
    <w:p w:rsidR="005071A7" w:rsidRPr="005071A7" w:rsidRDefault="005071A7" w:rsidP="005071A7">
      <w:pPr>
        <w:jc w:val="right"/>
        <w:rPr>
          <w:rFonts w:ascii="Times New Roman" w:hAnsi="Times New Roman"/>
          <w:i/>
          <w:sz w:val="28"/>
          <w:szCs w:val="28"/>
        </w:rPr>
      </w:pPr>
      <w:r w:rsidRPr="005071A7">
        <w:rPr>
          <w:rFonts w:ascii="Times New Roman" w:hAnsi="Times New Roman"/>
          <w:i/>
          <w:sz w:val="28"/>
          <w:szCs w:val="28"/>
        </w:rPr>
        <w:t xml:space="preserve">  Таблица 14</w:t>
      </w:r>
    </w:p>
    <w:tbl>
      <w:tblPr>
        <w:tblW w:w="11341"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4"/>
        <w:gridCol w:w="850"/>
        <w:gridCol w:w="709"/>
        <w:gridCol w:w="567"/>
        <w:gridCol w:w="709"/>
        <w:gridCol w:w="850"/>
        <w:gridCol w:w="709"/>
        <w:gridCol w:w="709"/>
        <w:gridCol w:w="708"/>
        <w:gridCol w:w="851"/>
        <w:gridCol w:w="850"/>
        <w:gridCol w:w="993"/>
        <w:gridCol w:w="992"/>
      </w:tblGrid>
      <w:tr w:rsidR="005071A7" w:rsidRPr="005071A7" w:rsidTr="007B27A0">
        <w:tc>
          <w:tcPr>
            <w:tcW w:w="1844" w:type="dxa"/>
            <w:vMerge w:val="restart"/>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Разделы подготовки</w:t>
            </w:r>
          </w:p>
        </w:tc>
        <w:tc>
          <w:tcPr>
            <w:tcW w:w="850" w:type="dxa"/>
            <w:vMerge w:val="restart"/>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Всего</w:t>
            </w:r>
          </w:p>
        </w:tc>
        <w:tc>
          <w:tcPr>
            <w:tcW w:w="8647" w:type="dxa"/>
            <w:gridSpan w:val="11"/>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Месяцы</w:t>
            </w:r>
          </w:p>
        </w:tc>
      </w:tr>
      <w:tr w:rsidR="005071A7" w:rsidRPr="005071A7" w:rsidTr="007B27A0">
        <w:tc>
          <w:tcPr>
            <w:tcW w:w="1844" w:type="dxa"/>
            <w:vMerge/>
            <w:shd w:val="clear" w:color="auto" w:fill="auto"/>
          </w:tcPr>
          <w:p w:rsidR="005071A7" w:rsidRPr="005071A7" w:rsidRDefault="005071A7" w:rsidP="005071A7">
            <w:pPr>
              <w:jc w:val="center"/>
              <w:rPr>
                <w:rFonts w:ascii="Times New Roman" w:hAnsi="Times New Roman"/>
                <w:sz w:val="24"/>
                <w:szCs w:val="24"/>
              </w:rPr>
            </w:pPr>
          </w:p>
        </w:tc>
        <w:tc>
          <w:tcPr>
            <w:tcW w:w="850" w:type="dxa"/>
            <w:vMerge/>
            <w:shd w:val="clear" w:color="auto" w:fill="auto"/>
          </w:tcPr>
          <w:p w:rsidR="005071A7" w:rsidRPr="005071A7" w:rsidRDefault="005071A7" w:rsidP="005071A7">
            <w:pPr>
              <w:jc w:val="center"/>
              <w:rPr>
                <w:rFonts w:ascii="Times New Roman" w:hAnsi="Times New Roman"/>
                <w:sz w:val="24"/>
                <w:szCs w:val="24"/>
              </w:rPr>
            </w:pPr>
          </w:p>
        </w:tc>
        <w:tc>
          <w:tcPr>
            <w:tcW w:w="709"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IX</w:t>
            </w:r>
          </w:p>
        </w:tc>
        <w:tc>
          <w:tcPr>
            <w:tcW w:w="567"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X</w:t>
            </w:r>
          </w:p>
        </w:tc>
        <w:tc>
          <w:tcPr>
            <w:tcW w:w="709"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XI</w:t>
            </w:r>
          </w:p>
        </w:tc>
        <w:tc>
          <w:tcPr>
            <w:tcW w:w="850"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XII</w:t>
            </w:r>
          </w:p>
        </w:tc>
        <w:tc>
          <w:tcPr>
            <w:tcW w:w="709"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I</w:t>
            </w:r>
          </w:p>
        </w:tc>
        <w:tc>
          <w:tcPr>
            <w:tcW w:w="709"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II</w:t>
            </w:r>
          </w:p>
        </w:tc>
        <w:tc>
          <w:tcPr>
            <w:tcW w:w="708"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III</w:t>
            </w:r>
          </w:p>
        </w:tc>
        <w:tc>
          <w:tcPr>
            <w:tcW w:w="851"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IV</w:t>
            </w:r>
          </w:p>
        </w:tc>
        <w:tc>
          <w:tcPr>
            <w:tcW w:w="850"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V</w:t>
            </w:r>
          </w:p>
        </w:tc>
        <w:tc>
          <w:tcPr>
            <w:tcW w:w="993"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VII</w:t>
            </w:r>
          </w:p>
        </w:tc>
        <w:tc>
          <w:tcPr>
            <w:tcW w:w="992"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VIII</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ОФП</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66</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7</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7</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7</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СФП</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82</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5</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8</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8</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8</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7</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8</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8</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10</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8</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8</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Техническая подготовка</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148</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14</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14</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14</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14</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14</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14</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14</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14</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14</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8</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14</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Тактическая подготовка</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112</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10</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11</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11</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11</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10</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10</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11</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11</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11</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5</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11</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Теоретическая подготовка</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14</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Псих-ая подготовка</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28</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Интегральная подготовка</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52</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5</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5</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5</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5</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5</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5</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5</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5</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5</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5</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Участие в соревнованиях</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80</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8</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8</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8</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8</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8</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7</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7</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7</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7</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8</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Контрольные нормативы</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12</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lastRenderedPageBreak/>
              <w:t>Медицинское обследование</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b/>
                <w:sz w:val="24"/>
                <w:szCs w:val="24"/>
              </w:rPr>
            </w:pPr>
            <w:r w:rsidRPr="005071A7">
              <w:rPr>
                <w:rFonts w:ascii="Times New Roman" w:hAnsi="Times New Roman"/>
                <w:b/>
                <w:sz w:val="24"/>
                <w:szCs w:val="24"/>
              </w:rPr>
              <w:t>Итого</w:t>
            </w:r>
          </w:p>
        </w:tc>
        <w:tc>
          <w:tcPr>
            <w:tcW w:w="850" w:type="dxa"/>
            <w:shd w:val="clear" w:color="auto" w:fill="auto"/>
          </w:tcPr>
          <w:p w:rsidR="005071A7" w:rsidRPr="005071A7" w:rsidRDefault="005071A7" w:rsidP="005071A7">
            <w:pPr>
              <w:jc w:val="center"/>
              <w:rPr>
                <w:rFonts w:ascii="Times New Roman" w:hAnsi="Times New Roman"/>
                <w:b/>
                <w:sz w:val="24"/>
                <w:szCs w:val="24"/>
              </w:rPr>
            </w:pPr>
            <w:r w:rsidRPr="005071A7">
              <w:rPr>
                <w:rFonts w:ascii="Times New Roman" w:hAnsi="Times New Roman"/>
                <w:b/>
                <w:sz w:val="24"/>
                <w:szCs w:val="24"/>
              </w:rPr>
              <w:t>600</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62</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58</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56</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56</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56</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54</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56</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57</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61</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28</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56</w:t>
            </w:r>
          </w:p>
        </w:tc>
      </w:tr>
    </w:tbl>
    <w:p w:rsidR="005071A7" w:rsidRPr="005071A7" w:rsidRDefault="005071A7" w:rsidP="00EA308B">
      <w:pPr>
        <w:rPr>
          <w:rFonts w:ascii="Times New Roman" w:hAnsi="Times New Roman"/>
          <w:sz w:val="24"/>
          <w:szCs w:val="24"/>
        </w:rPr>
      </w:pPr>
    </w:p>
    <w:p w:rsidR="005071A7" w:rsidRPr="005071A7" w:rsidRDefault="005071A7" w:rsidP="005071A7">
      <w:pPr>
        <w:jc w:val="center"/>
        <w:rPr>
          <w:rFonts w:ascii="Times New Roman" w:hAnsi="Times New Roman"/>
          <w:b/>
          <w:sz w:val="28"/>
          <w:szCs w:val="28"/>
        </w:rPr>
      </w:pPr>
      <w:r w:rsidRPr="005071A7">
        <w:rPr>
          <w:rFonts w:ascii="Times New Roman" w:hAnsi="Times New Roman"/>
          <w:b/>
          <w:sz w:val="28"/>
          <w:szCs w:val="28"/>
        </w:rPr>
        <w:t xml:space="preserve">Примерный план-график распределения часов на тренировочном этапе 4-го и 5-го года обучения </w:t>
      </w:r>
    </w:p>
    <w:p w:rsidR="005071A7" w:rsidRPr="005071A7" w:rsidRDefault="005071A7" w:rsidP="005071A7">
      <w:pPr>
        <w:jc w:val="right"/>
        <w:rPr>
          <w:rFonts w:ascii="Times New Roman" w:hAnsi="Times New Roman"/>
          <w:i/>
          <w:sz w:val="28"/>
          <w:szCs w:val="28"/>
        </w:rPr>
      </w:pPr>
      <w:r w:rsidRPr="005071A7">
        <w:rPr>
          <w:rFonts w:ascii="Times New Roman" w:hAnsi="Times New Roman"/>
          <w:i/>
          <w:sz w:val="28"/>
          <w:szCs w:val="28"/>
        </w:rPr>
        <w:t xml:space="preserve">  Таблица 15</w:t>
      </w:r>
    </w:p>
    <w:tbl>
      <w:tblPr>
        <w:tblW w:w="11341"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4"/>
        <w:gridCol w:w="850"/>
        <w:gridCol w:w="709"/>
        <w:gridCol w:w="567"/>
        <w:gridCol w:w="709"/>
        <w:gridCol w:w="850"/>
        <w:gridCol w:w="709"/>
        <w:gridCol w:w="709"/>
        <w:gridCol w:w="708"/>
        <w:gridCol w:w="851"/>
        <w:gridCol w:w="850"/>
        <w:gridCol w:w="993"/>
        <w:gridCol w:w="992"/>
      </w:tblGrid>
      <w:tr w:rsidR="005071A7" w:rsidRPr="005071A7" w:rsidTr="007B27A0">
        <w:tc>
          <w:tcPr>
            <w:tcW w:w="1844" w:type="dxa"/>
            <w:vMerge w:val="restart"/>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Разделы подготовки</w:t>
            </w:r>
          </w:p>
        </w:tc>
        <w:tc>
          <w:tcPr>
            <w:tcW w:w="850" w:type="dxa"/>
            <w:vMerge w:val="restart"/>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Всего</w:t>
            </w:r>
          </w:p>
        </w:tc>
        <w:tc>
          <w:tcPr>
            <w:tcW w:w="8647" w:type="dxa"/>
            <w:gridSpan w:val="11"/>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Месяцы</w:t>
            </w:r>
          </w:p>
        </w:tc>
      </w:tr>
      <w:tr w:rsidR="005071A7" w:rsidRPr="005071A7" w:rsidTr="007B27A0">
        <w:tc>
          <w:tcPr>
            <w:tcW w:w="1844" w:type="dxa"/>
            <w:vMerge/>
            <w:shd w:val="clear" w:color="auto" w:fill="auto"/>
          </w:tcPr>
          <w:p w:rsidR="005071A7" w:rsidRPr="005071A7" w:rsidRDefault="005071A7" w:rsidP="005071A7">
            <w:pPr>
              <w:jc w:val="center"/>
              <w:rPr>
                <w:rFonts w:ascii="Times New Roman" w:hAnsi="Times New Roman"/>
                <w:sz w:val="24"/>
                <w:szCs w:val="24"/>
              </w:rPr>
            </w:pPr>
          </w:p>
        </w:tc>
        <w:tc>
          <w:tcPr>
            <w:tcW w:w="850" w:type="dxa"/>
            <w:vMerge/>
            <w:shd w:val="clear" w:color="auto" w:fill="auto"/>
          </w:tcPr>
          <w:p w:rsidR="005071A7" w:rsidRPr="005071A7" w:rsidRDefault="005071A7" w:rsidP="005071A7">
            <w:pPr>
              <w:jc w:val="center"/>
              <w:rPr>
                <w:rFonts w:ascii="Times New Roman" w:hAnsi="Times New Roman"/>
                <w:sz w:val="24"/>
                <w:szCs w:val="24"/>
              </w:rPr>
            </w:pPr>
          </w:p>
        </w:tc>
        <w:tc>
          <w:tcPr>
            <w:tcW w:w="709"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IX</w:t>
            </w:r>
          </w:p>
        </w:tc>
        <w:tc>
          <w:tcPr>
            <w:tcW w:w="567"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X</w:t>
            </w:r>
          </w:p>
        </w:tc>
        <w:tc>
          <w:tcPr>
            <w:tcW w:w="709"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XI</w:t>
            </w:r>
          </w:p>
        </w:tc>
        <w:tc>
          <w:tcPr>
            <w:tcW w:w="850"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XII</w:t>
            </w:r>
          </w:p>
        </w:tc>
        <w:tc>
          <w:tcPr>
            <w:tcW w:w="709"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I</w:t>
            </w:r>
          </w:p>
        </w:tc>
        <w:tc>
          <w:tcPr>
            <w:tcW w:w="709"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II</w:t>
            </w:r>
          </w:p>
        </w:tc>
        <w:tc>
          <w:tcPr>
            <w:tcW w:w="708"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III</w:t>
            </w:r>
          </w:p>
        </w:tc>
        <w:tc>
          <w:tcPr>
            <w:tcW w:w="851"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IV</w:t>
            </w:r>
          </w:p>
        </w:tc>
        <w:tc>
          <w:tcPr>
            <w:tcW w:w="850"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V</w:t>
            </w:r>
          </w:p>
        </w:tc>
        <w:tc>
          <w:tcPr>
            <w:tcW w:w="993"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VII</w:t>
            </w:r>
          </w:p>
        </w:tc>
        <w:tc>
          <w:tcPr>
            <w:tcW w:w="992"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VIII</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ОФП</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86</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9</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9</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8</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10</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8</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8</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8</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8</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8</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СФП</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103</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12</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10</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10</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10</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10</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10</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10</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10</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5</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10</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Техническая подготовка</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182</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17</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17</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17</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17</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17</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19</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20</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18</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15</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9</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16</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Тактическая подготовка</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106</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10</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10</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10</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10</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10</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10</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10</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10</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10</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10</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Теоретическая подготовка</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16</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Псих-ая подготовка</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30</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Интегральная подготовка</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64</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Участие в соревнованиях</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104</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10</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10</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10</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10</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10</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10</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10</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10</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10</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10</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Контрольные нормативы</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12</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Медицинское обследование</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b/>
                <w:sz w:val="24"/>
                <w:szCs w:val="24"/>
              </w:rPr>
            </w:pPr>
            <w:r w:rsidRPr="005071A7">
              <w:rPr>
                <w:rFonts w:ascii="Times New Roman" w:hAnsi="Times New Roman"/>
                <w:b/>
                <w:sz w:val="24"/>
                <w:szCs w:val="24"/>
              </w:rPr>
              <w:t>Итого</w:t>
            </w:r>
          </w:p>
        </w:tc>
        <w:tc>
          <w:tcPr>
            <w:tcW w:w="850" w:type="dxa"/>
            <w:shd w:val="clear" w:color="auto" w:fill="auto"/>
          </w:tcPr>
          <w:p w:rsidR="005071A7" w:rsidRPr="005071A7" w:rsidRDefault="005071A7" w:rsidP="005071A7">
            <w:pPr>
              <w:jc w:val="center"/>
              <w:rPr>
                <w:rFonts w:ascii="Times New Roman" w:hAnsi="Times New Roman"/>
                <w:b/>
                <w:sz w:val="24"/>
                <w:szCs w:val="24"/>
              </w:rPr>
            </w:pPr>
            <w:r w:rsidRPr="005071A7">
              <w:rPr>
                <w:rFonts w:ascii="Times New Roman" w:hAnsi="Times New Roman"/>
                <w:b/>
                <w:sz w:val="24"/>
                <w:szCs w:val="24"/>
              </w:rPr>
              <w:t>709</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68</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68</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66</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67</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69</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67</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68</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66</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68</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34</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68</w:t>
            </w:r>
          </w:p>
        </w:tc>
      </w:tr>
    </w:tbl>
    <w:p w:rsidR="005071A7" w:rsidRPr="005071A7" w:rsidRDefault="005071A7" w:rsidP="00EA308B">
      <w:pPr>
        <w:suppressAutoHyphens/>
        <w:spacing w:after="0"/>
        <w:jc w:val="both"/>
        <w:rPr>
          <w:rFonts w:ascii="Times New Roman" w:eastAsia="Times New Roman" w:hAnsi="Times New Roman"/>
          <w:sz w:val="28"/>
          <w:szCs w:val="20"/>
          <w:lang w:eastAsia="ru-RU"/>
        </w:rPr>
        <w:sectPr w:rsidR="005071A7" w:rsidRPr="005071A7" w:rsidSect="00BB53C8">
          <w:footerReference w:type="default" r:id="rId8"/>
          <w:pgSz w:w="11906" w:h="16838"/>
          <w:pgMar w:top="426" w:right="707" w:bottom="567" w:left="1134" w:header="709" w:footer="709" w:gutter="0"/>
          <w:cols w:space="708"/>
          <w:docGrid w:linePitch="360"/>
        </w:sectPr>
      </w:pPr>
    </w:p>
    <w:p w:rsidR="005071A7" w:rsidRPr="005071A7" w:rsidRDefault="005071A7" w:rsidP="005071A7">
      <w:pPr>
        <w:suppressAutoHyphens/>
        <w:spacing w:after="0"/>
        <w:rPr>
          <w:rFonts w:ascii="Times New Roman" w:eastAsia="Times New Roman" w:hAnsi="Times New Roman"/>
          <w:sz w:val="28"/>
          <w:szCs w:val="20"/>
          <w:lang w:eastAsia="ru-RU"/>
        </w:rPr>
      </w:pPr>
    </w:p>
    <w:p w:rsidR="005071A7" w:rsidRPr="005071A7" w:rsidRDefault="005071A7" w:rsidP="004E3598">
      <w:pPr>
        <w:suppressAutoHyphens/>
        <w:spacing w:after="0"/>
        <w:ind w:firstLine="708"/>
        <w:jc w:val="both"/>
        <w:rPr>
          <w:rFonts w:ascii="Times New Roman" w:eastAsia="Times New Roman" w:hAnsi="Times New Roman"/>
          <w:color w:val="FF0000"/>
          <w:sz w:val="28"/>
          <w:szCs w:val="28"/>
          <w:lang w:eastAsia="ru-RU"/>
        </w:rPr>
      </w:pPr>
      <w:r w:rsidRPr="005071A7">
        <w:rPr>
          <w:rFonts w:ascii="Times New Roman" w:eastAsia="Times New Roman" w:hAnsi="Times New Roman"/>
          <w:sz w:val="28"/>
          <w:szCs w:val="28"/>
          <w:lang w:eastAsia="ru-RU"/>
        </w:rPr>
        <w:t xml:space="preserve">Недельный режим тренировочной работы, является максимальным и установлен в зависимости от периода и задач подготовки. Общегодовой объем тренировочной работы, предусмотренный указанными режимами работы, начиная с этапа подготовки, может быть сокращен не более чем на 25 %. </w:t>
      </w:r>
    </w:p>
    <w:p w:rsidR="005071A7" w:rsidRPr="005071A7" w:rsidRDefault="005071A7" w:rsidP="005071A7">
      <w:pPr>
        <w:suppressAutoHyphens/>
        <w:spacing w:after="0"/>
        <w:jc w:val="both"/>
        <w:rPr>
          <w:rFonts w:ascii="Times New Roman" w:eastAsia="Times New Roman" w:hAnsi="Times New Roman"/>
          <w:sz w:val="28"/>
          <w:szCs w:val="20"/>
          <w:lang w:eastAsia="ru-RU"/>
        </w:rPr>
      </w:pPr>
      <w:r w:rsidRPr="005071A7">
        <w:rPr>
          <w:rFonts w:ascii="Times New Roman" w:eastAsia="Times New Roman" w:hAnsi="Times New Roman"/>
          <w:sz w:val="28"/>
          <w:szCs w:val="28"/>
          <w:lang w:eastAsia="ru-RU"/>
        </w:rPr>
        <w:t xml:space="preserve">         Необходимо отметить тесную связь в планировании учебного материала по всем возрастным группам, т.е. материал последующий возрастной группы должен основываться на предыдущем материале и дополнять его, раскрывая дальнейшие задачи обучения и совершенствования.</w:t>
      </w:r>
      <w:r w:rsidRPr="005071A7">
        <w:rPr>
          <w:rFonts w:ascii="Times New Roman" w:eastAsia="Times New Roman" w:hAnsi="Times New Roman"/>
          <w:sz w:val="28"/>
          <w:szCs w:val="20"/>
          <w:lang w:eastAsia="ru-RU"/>
        </w:rPr>
        <w:t xml:space="preserve"> </w:t>
      </w:r>
    </w:p>
    <w:p w:rsidR="005071A7" w:rsidRPr="005071A7" w:rsidRDefault="005071A7" w:rsidP="005071A7">
      <w:pPr>
        <w:suppressAutoHyphens/>
        <w:spacing w:after="0"/>
        <w:jc w:val="center"/>
        <w:rPr>
          <w:rFonts w:ascii="Times New Roman" w:eastAsia="Times New Roman" w:hAnsi="Times New Roman"/>
          <w:b/>
          <w:sz w:val="28"/>
          <w:szCs w:val="20"/>
          <w:lang w:eastAsia="ru-RU"/>
        </w:rPr>
      </w:pPr>
      <w:r w:rsidRPr="005071A7">
        <w:rPr>
          <w:rFonts w:ascii="Times New Roman" w:eastAsia="Times New Roman" w:hAnsi="Times New Roman"/>
          <w:b/>
          <w:sz w:val="28"/>
          <w:szCs w:val="20"/>
          <w:lang w:eastAsia="ru-RU"/>
        </w:rPr>
        <w:t>3.2.1. Программный материал спортивной подготовки на этапе начальной подготовки 1-3 года обучения.</w:t>
      </w:r>
    </w:p>
    <w:p w:rsidR="005071A7" w:rsidRPr="005071A7" w:rsidRDefault="005071A7" w:rsidP="005071A7">
      <w:pPr>
        <w:suppressAutoHyphens/>
        <w:spacing w:after="0"/>
        <w:ind w:firstLine="680"/>
        <w:jc w:val="both"/>
        <w:rPr>
          <w:rFonts w:ascii="Times New Roman" w:eastAsia="Times New Roman" w:hAnsi="Times New Roman"/>
          <w:b/>
          <w:sz w:val="28"/>
          <w:szCs w:val="20"/>
          <w:lang w:eastAsia="ru-RU"/>
        </w:rPr>
      </w:pPr>
      <w:r w:rsidRPr="005071A7">
        <w:rPr>
          <w:rFonts w:ascii="Times New Roman" w:eastAsia="Times New Roman" w:hAnsi="Times New Roman"/>
          <w:sz w:val="28"/>
          <w:szCs w:val="20"/>
          <w:lang w:eastAsia="ru-RU"/>
        </w:rPr>
        <w:t xml:space="preserve">1. </w:t>
      </w:r>
      <w:r w:rsidRPr="005071A7">
        <w:rPr>
          <w:rFonts w:ascii="Times New Roman" w:eastAsia="Times New Roman" w:hAnsi="Times New Roman"/>
          <w:b/>
          <w:sz w:val="28"/>
          <w:szCs w:val="20"/>
          <w:lang w:eastAsia="ru-RU"/>
        </w:rPr>
        <w:t>Теоретическая подготовка.</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Физическая культура и спорт в России. Задачи физической культуры и спорта, их оздоровительное и воспитательное значение. Характеристика волейбола.</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Сведения о строении и функциях организма человека. Костная и мышечная система, связочный аппарат.</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Влияние физических упражнений на организм человека, на увеличение мышечной массы, работоспособность мышц и подвижность суставов, развитие сердечно-сосудистой и дыхательной систем.</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Гигиена, врачебный контроль и самоконтроль. Понятие о травмах и их предупреждении. Первая помощь при ушибах, растяжении связок.</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Правила игры в волейбол. Состав команды. Расстановка и переход игроков. Костюм игроков. Начало игры и подача. Счет и результат игры. Права и обязанности игроков. Состав команды, замена игроков. Упрощенные правила игры. Судейская терминология.</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 - Места занятий и инвентарь. Площадка для игры в волейбол.</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2. </w:t>
      </w:r>
      <w:r w:rsidRPr="005071A7">
        <w:rPr>
          <w:rFonts w:ascii="Times New Roman" w:eastAsia="Times New Roman" w:hAnsi="Times New Roman"/>
          <w:b/>
          <w:sz w:val="28"/>
          <w:szCs w:val="20"/>
          <w:lang w:eastAsia="ru-RU"/>
        </w:rPr>
        <w:t>Физическая подготовка</w:t>
      </w:r>
      <w:r w:rsidRPr="005071A7">
        <w:rPr>
          <w:rFonts w:ascii="Times New Roman" w:eastAsia="Times New Roman" w:hAnsi="Times New Roman"/>
          <w:sz w:val="28"/>
          <w:szCs w:val="20"/>
          <w:lang w:eastAsia="ru-RU"/>
        </w:rPr>
        <w:t>.</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2.1. </w:t>
      </w:r>
      <w:r w:rsidRPr="005071A7">
        <w:rPr>
          <w:rFonts w:ascii="Times New Roman" w:eastAsia="Times New Roman" w:hAnsi="Times New Roman"/>
          <w:b/>
          <w:sz w:val="28"/>
          <w:szCs w:val="20"/>
          <w:lang w:eastAsia="ru-RU"/>
        </w:rPr>
        <w:t>Общая физическая подготовка (ОФП).</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В состав ОФП входят строевые упражнения, упражнения из гимнастики, легкой атлетики, акробатики, подвижные и спортивные игры. Гимнастические упражнения подразделяются на 3 группы (для мышц рук и плечевого пояса, для мышц туловища, для мышц ног и таза).</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Упражнения выполняются без предметов и с предметами (набивные мячи, гантели, скакалки, резиновые амортизаторы). Акробатические упражнения включают группировки, перекаты, стойку на лопатках, кувырки </w:t>
      </w:r>
      <w:r w:rsidRPr="005071A7">
        <w:rPr>
          <w:rFonts w:ascii="Times New Roman" w:eastAsia="Times New Roman" w:hAnsi="Times New Roman"/>
          <w:sz w:val="28"/>
          <w:szCs w:val="20"/>
          <w:lang w:eastAsia="ru-RU"/>
        </w:rPr>
        <w:lastRenderedPageBreak/>
        <w:t>вперед, назад, соединения нескольких акробатических упражнений в несложные комбинации.</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Легкоатлетические упражнения. Сюда входят упражнения в беге, прыжках и метаниях. Бег: 20 м, 30 м, 60 м, повторный бег, бег в горку, бег с препятствиями. Прыжки в длину с места, тройной прыжок.</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Метания. Метания теннисного мяча на дальность, в стену на дальность отскока, броски набивного мяча.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Многоборье. Спринтерский, прыжковый, метательный, смешанный (от 3 до 5 видов).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Спортивные и подвижные игры. Баскетбол, ручной мяч, настольный теннис, бадминтон. Развитие взаимопонимания в играх, развитие навыков быстрых ответных действий и быстроты перемещений.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2.2.  </w:t>
      </w:r>
      <w:r w:rsidRPr="005071A7">
        <w:rPr>
          <w:rFonts w:ascii="Times New Roman" w:eastAsia="Times New Roman" w:hAnsi="Times New Roman"/>
          <w:b/>
          <w:sz w:val="28"/>
          <w:szCs w:val="20"/>
          <w:lang w:eastAsia="ru-RU"/>
        </w:rPr>
        <w:t>Специальная физическая подготовка (СФП).</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Упражнения для развития навыков быстроты перемещений и быстроты ответных действий.</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Упражнения для развития прыгучести.</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Упражнения для развития качеств, необходимых при выполнении подачи мяча.</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Упражнения для развития качеств, необходимых при выполнении нападающих ударов.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Упражнения для развития качеств, необходимых при блокировании.</w:t>
      </w:r>
    </w:p>
    <w:p w:rsidR="005071A7" w:rsidRPr="005071A7" w:rsidRDefault="005071A7" w:rsidP="005071A7">
      <w:pPr>
        <w:suppressAutoHyphens/>
        <w:spacing w:after="0"/>
        <w:ind w:firstLine="680"/>
        <w:jc w:val="both"/>
        <w:rPr>
          <w:rFonts w:ascii="Times New Roman" w:eastAsia="Times New Roman" w:hAnsi="Times New Roman"/>
          <w:b/>
          <w:sz w:val="28"/>
          <w:szCs w:val="20"/>
          <w:lang w:eastAsia="ru-RU"/>
        </w:rPr>
      </w:pPr>
      <w:r w:rsidRPr="005071A7">
        <w:rPr>
          <w:rFonts w:ascii="Times New Roman" w:eastAsia="Times New Roman" w:hAnsi="Times New Roman"/>
          <w:b/>
          <w:sz w:val="28"/>
          <w:szCs w:val="20"/>
          <w:lang w:eastAsia="ru-RU"/>
        </w:rPr>
        <w:t>3. Техническая подготовка.</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3.1. Техника нападения.</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Действия без мяча.</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Стойки и перемещения.</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стартовая стойка (ИП) – основная, низкая. Ходьба, бег, перемещение приставными шагами, боком (правым, левым) спиной вперед; двойной шаг вперед, остановка шагом. Сочетание способов перемещений. Сочетание стоек и перемещений.</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Действия с мячом.</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Передача мяча:</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передача мяча сверху двумя руками, над собой – на месте и после перемещений; в парах; в треугольнике: зоны 6-3-4; 6-3-2; 5-3-4; 1-3-2, передачи в стену с изменением высоты и расстояния – на месте и после перемещения, на точность с собственного набрасывания;</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отбивания мяча кулаком через сетку в непосредственной близости от нее, стоя на площадке и в прыжке, после перемещений.</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Подача мяча.</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lastRenderedPageBreak/>
        <w:t>- подбрасывание мяча на нужную высоту и расстояние от туловища. Подача в стену – расстояние – 3-6 м, отметка на высоте 2 м; через сетку – расстояние 3-6 м, из-за лицевой линии в пределы правой, левой половины площадки.</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 нападающие удары. Ритм разбега в 1,2,3 шага, прямой нападающий удар сильнейшей рукой, удар кистью по мячу. Бросок теннисного мяча через сетку в прыжке. Удар через сетку по мячу, подброшенного партнером; удар с передач.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3.2. Техника защиты</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Действия без мяча.</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Стойки и перемещения:</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 то же, что и в нападении, внимание низким стойкам;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 сочетание способов перемещений с остановками;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 скоростные перемещения на площадке и вдоль сетки;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 сочетание перемещений с перекатами на бедро и спину.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Действия с мячом</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Прием мяча:</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 прием мяча сверху двумя руками;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 прием мяча, отскочившего от стены после броска;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прием мяча, направленного броском через сетку;</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прием мяча снизу двумя руками с набрасывания мяча партнером, с отскоком от стены (1-2 м), сначала на месте, затем после перемещения;</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жонглирование, стоя на месте и в движении;</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прием подачи и первая передача в зону нападения;</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прием мяча сверху и снизу двумя руками с выпадом в сторону и последующим перекатом на бедро и спину;</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Блокирование.</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 создать представление о правильной технике блокирования, наблюдение за нападающим, правильным выбором места и своевременным выносом рук;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одиночное блокирование прямого удара по ходу (из зон 4,3,2). Блокирование на месте с использованием «ласт» и гимнастической скамейки;</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блокирование, стоя на гимнастической скамейке, удара выполняемого партнером по подброшенному мячу.</w:t>
      </w:r>
    </w:p>
    <w:p w:rsidR="005071A7" w:rsidRPr="005071A7" w:rsidRDefault="005071A7" w:rsidP="005071A7">
      <w:pPr>
        <w:suppressAutoHyphens/>
        <w:spacing w:after="0"/>
        <w:ind w:firstLine="680"/>
        <w:jc w:val="both"/>
        <w:rPr>
          <w:rFonts w:ascii="Times New Roman" w:eastAsia="Times New Roman" w:hAnsi="Times New Roman"/>
          <w:b/>
          <w:sz w:val="28"/>
          <w:szCs w:val="20"/>
          <w:lang w:eastAsia="ru-RU"/>
        </w:rPr>
      </w:pPr>
      <w:r w:rsidRPr="005071A7">
        <w:rPr>
          <w:rFonts w:ascii="Times New Roman" w:eastAsia="Times New Roman" w:hAnsi="Times New Roman"/>
          <w:b/>
          <w:sz w:val="28"/>
          <w:szCs w:val="20"/>
          <w:lang w:eastAsia="ru-RU"/>
        </w:rPr>
        <w:t>4. Тактическая подготовка:</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Тактика нападения</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Индивидуальные действия</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Действия без мяча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lastRenderedPageBreak/>
        <w:t>Выбор места:</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выбор места для выполнения второй передачи в зоне 3 (стоя лицом и спиной по направлению передачи);</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для выполнения подачи;</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для выполнения нападающего удара (из зон 4,2).</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Действия с мячом</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выбор способа отбивания мяча через сетку: передачей сверху двумя руками, кулаком (стоя на площадке и в прыжке), снизу стоя боком и спиной к сетке;</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вторая передача (из зоны 3) игроку, к которому передающий обращен лицом, спиной;</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 чередование способов подач;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подача на игрока слабо владеющего навыками приема мяча.</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Групповые действия</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Взаимодействие игроков передней линии</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игрока зоны 4 с игроком зоны 3, игрока зоны 2 с игроком зоны 3 (при первой и второй передачи)</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Взаимодействие игроков передней и задней линии (при первой передаче)</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игроков зон 6,5,1 с игроком зоны 3(в условиях чередования подач в зоны)</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игроков зон 6,5,1 с игроком зоны 2 (при приёме от передач и несложных подач)</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Командные действия</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Система игры со второй передачи игроком передней линии:</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приём подачи, передача в зону 3, затем игроку, к которому передающий стоит лицом в зоны 2,4 (чередование);</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вторая передача из зоны 3 игроку, к которому передающий стоит спиной;</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прием подачи и передача игроку зоны 2, вторая передача в зону 3.</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Тактика защиты</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Индивидуальные действия.</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Выбор места.</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при приеме мяча после подачи;</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при страховке партнера, принимающего мяч от верхней подачи, обманной передачи;</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определение места и времени для отталкивания при блокировании, своевременность выноса рук над сеткой.</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lastRenderedPageBreak/>
        <w:t>Действия с мячом:</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выбор способа приема от подачи (сверху и снизу);</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 выбор способа приема мяча, посланного через сетку противником.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Групповые действия.</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Взаимодействие игроков внутри линии при приёме подач и передач.</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игроков зон 1 и 5 с игроком зоны 6;</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игрока зоны 6 с игроками зон 5 и 1;</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игрока зоны 3 с игроками зон 4 и 2;</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игроков зон 5,1,6  с игроками зон 4 и 2 при приёме подач и обманных передач;</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игроков зон 4 и 2 с игроком зоны 6.</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Командные действия.</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Прием подачи.</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расположение игроков при приёме подач, когда вторую передачу выполняет игрок зоны 3;</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расположение игроков при приёме мяча от соперника «углом вперёд».</w:t>
      </w:r>
    </w:p>
    <w:p w:rsidR="005071A7" w:rsidRPr="005071A7" w:rsidRDefault="005071A7" w:rsidP="005071A7">
      <w:pPr>
        <w:suppressAutoHyphens/>
        <w:spacing w:after="0"/>
        <w:ind w:firstLine="680"/>
        <w:jc w:val="both"/>
        <w:rPr>
          <w:rFonts w:ascii="Times New Roman" w:eastAsia="Times New Roman" w:hAnsi="Times New Roman"/>
          <w:b/>
          <w:sz w:val="28"/>
          <w:szCs w:val="20"/>
          <w:lang w:eastAsia="ru-RU"/>
        </w:rPr>
      </w:pPr>
      <w:r w:rsidRPr="005071A7">
        <w:rPr>
          <w:rFonts w:ascii="Times New Roman" w:eastAsia="Times New Roman" w:hAnsi="Times New Roman"/>
          <w:b/>
          <w:sz w:val="28"/>
          <w:szCs w:val="20"/>
          <w:lang w:eastAsia="ru-RU"/>
        </w:rPr>
        <w:t>5. Интегральная подготовка.</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Чередование различных упражнений на быстроту (между собой);</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Чередование упражнений для развития скоростно-силовых качеств с различными способами перемещений, приёма и передачи, подачи, нападающего удара и блокирования (имитации подводящими упражнениями);</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 Чередование изученных технических приёмов и их способов в различных сочетаниях;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Многократное выполнение технических приёмов подряд, то же тактических  действий;</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Подготовительные игры к волейболу, игра в волейбол без подачи;</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Учебные игры. Задания в игре по технике и тактике на основе изученного материала.</w:t>
      </w:r>
    </w:p>
    <w:p w:rsidR="005071A7" w:rsidRPr="005071A7" w:rsidRDefault="005071A7" w:rsidP="005071A7">
      <w:pPr>
        <w:suppressAutoHyphens/>
        <w:spacing w:after="0"/>
        <w:ind w:firstLine="680"/>
        <w:jc w:val="both"/>
        <w:rPr>
          <w:rFonts w:ascii="Times New Roman" w:eastAsia="Times New Roman" w:hAnsi="Times New Roman"/>
          <w:b/>
          <w:sz w:val="28"/>
          <w:szCs w:val="20"/>
          <w:lang w:eastAsia="ru-RU"/>
        </w:rPr>
      </w:pPr>
      <w:r w:rsidRPr="005071A7">
        <w:rPr>
          <w:rFonts w:ascii="Times New Roman" w:eastAsia="Times New Roman" w:hAnsi="Times New Roman"/>
          <w:b/>
          <w:sz w:val="28"/>
          <w:szCs w:val="20"/>
          <w:lang w:eastAsia="ru-RU"/>
        </w:rPr>
        <w:t>6. Морально-волевая подготовка:</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-Воспитание высоких моральных качеств (чувство коллективизма, разносторонних интересов, развитие характера, других черт личности);</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Воспитание волевых качеств (целеустремлённости и настойчивости, выдержки и самообладания, решительности и смелости, инициативности и дисциплинированности);</w:t>
      </w:r>
    </w:p>
    <w:p w:rsidR="00EA308B" w:rsidRPr="00EA308B" w:rsidRDefault="005071A7" w:rsidP="00EA308B">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Настрой на игру и методика руководства командой в игре.</w:t>
      </w:r>
    </w:p>
    <w:p w:rsidR="005071A7" w:rsidRPr="005071A7" w:rsidRDefault="005071A7" w:rsidP="005071A7">
      <w:pPr>
        <w:suppressAutoHyphens/>
        <w:spacing w:after="0"/>
        <w:ind w:firstLine="680"/>
        <w:jc w:val="center"/>
        <w:rPr>
          <w:rFonts w:ascii="Times New Roman" w:eastAsia="Times New Roman" w:hAnsi="Times New Roman"/>
          <w:b/>
          <w:sz w:val="32"/>
          <w:szCs w:val="32"/>
          <w:lang w:eastAsia="ru-RU"/>
        </w:rPr>
      </w:pPr>
      <w:r w:rsidRPr="005071A7">
        <w:rPr>
          <w:rFonts w:ascii="Times New Roman" w:eastAsia="Times New Roman" w:hAnsi="Times New Roman"/>
          <w:b/>
          <w:sz w:val="32"/>
          <w:szCs w:val="32"/>
          <w:lang w:eastAsia="ru-RU"/>
        </w:rPr>
        <w:t>3.2.2. Программный материал спортивной подготовки для тренировочного этапа до двух лет обучения.</w:t>
      </w:r>
    </w:p>
    <w:p w:rsidR="005071A7" w:rsidRPr="005071A7" w:rsidRDefault="005071A7" w:rsidP="005071A7">
      <w:pPr>
        <w:suppressAutoHyphens/>
        <w:spacing w:after="0"/>
        <w:ind w:firstLine="680"/>
        <w:jc w:val="both"/>
        <w:rPr>
          <w:rFonts w:ascii="Times New Roman" w:eastAsia="Times New Roman" w:hAnsi="Times New Roman"/>
          <w:b/>
          <w:sz w:val="28"/>
          <w:szCs w:val="28"/>
          <w:lang w:eastAsia="ru-RU"/>
        </w:rPr>
      </w:pPr>
      <w:r w:rsidRPr="005071A7">
        <w:rPr>
          <w:rFonts w:ascii="Times New Roman" w:eastAsia="Times New Roman" w:hAnsi="Times New Roman"/>
          <w:b/>
          <w:sz w:val="28"/>
          <w:szCs w:val="28"/>
          <w:lang w:eastAsia="ru-RU"/>
        </w:rPr>
        <w:lastRenderedPageBreak/>
        <w:t>1.</w:t>
      </w:r>
      <w:r w:rsidRPr="005071A7">
        <w:rPr>
          <w:rFonts w:ascii="Times New Roman" w:eastAsia="Times New Roman" w:hAnsi="Times New Roman"/>
          <w:b/>
          <w:sz w:val="28"/>
          <w:szCs w:val="28"/>
          <w:lang w:eastAsia="ru-RU"/>
        </w:rPr>
        <w:tab/>
        <w:t>Теоретическая подготовка.</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Физическая культура и спорт в России. </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Состояние и развитие волейбола.</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Нагрузка и отдых. </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Правила соревнований. </w:t>
      </w:r>
    </w:p>
    <w:p w:rsidR="005071A7" w:rsidRPr="005071A7" w:rsidRDefault="005071A7" w:rsidP="005071A7">
      <w:pPr>
        <w:suppressAutoHyphens/>
        <w:spacing w:after="0"/>
        <w:ind w:firstLine="680"/>
        <w:jc w:val="both"/>
        <w:rPr>
          <w:rFonts w:ascii="Times New Roman" w:eastAsia="Times New Roman" w:hAnsi="Times New Roman"/>
          <w:b/>
          <w:sz w:val="28"/>
          <w:szCs w:val="28"/>
          <w:lang w:eastAsia="ru-RU"/>
        </w:rPr>
      </w:pPr>
      <w:r w:rsidRPr="005071A7">
        <w:rPr>
          <w:rFonts w:ascii="Times New Roman" w:eastAsia="Times New Roman" w:hAnsi="Times New Roman"/>
          <w:b/>
          <w:sz w:val="28"/>
          <w:szCs w:val="28"/>
          <w:lang w:eastAsia="ru-RU"/>
        </w:rPr>
        <w:t>2.</w:t>
      </w:r>
      <w:r w:rsidRPr="005071A7">
        <w:rPr>
          <w:rFonts w:ascii="Times New Roman" w:eastAsia="Times New Roman" w:hAnsi="Times New Roman"/>
          <w:b/>
          <w:sz w:val="28"/>
          <w:szCs w:val="28"/>
          <w:lang w:eastAsia="ru-RU"/>
        </w:rPr>
        <w:tab/>
        <w:t>Физическая подготовка.</w:t>
      </w:r>
    </w:p>
    <w:p w:rsidR="005071A7" w:rsidRPr="005071A7" w:rsidRDefault="005071A7" w:rsidP="005071A7">
      <w:pPr>
        <w:suppressAutoHyphens/>
        <w:spacing w:after="0"/>
        <w:ind w:firstLine="680"/>
        <w:jc w:val="both"/>
        <w:rPr>
          <w:rFonts w:ascii="Times New Roman" w:eastAsia="Times New Roman" w:hAnsi="Times New Roman"/>
          <w:b/>
          <w:sz w:val="28"/>
          <w:szCs w:val="28"/>
          <w:lang w:eastAsia="ru-RU"/>
        </w:rPr>
      </w:pPr>
      <w:r w:rsidRPr="005071A7">
        <w:rPr>
          <w:rFonts w:ascii="Times New Roman" w:eastAsia="Times New Roman" w:hAnsi="Times New Roman"/>
          <w:b/>
          <w:sz w:val="28"/>
          <w:szCs w:val="28"/>
          <w:lang w:eastAsia="ru-RU"/>
        </w:rPr>
        <w:t>2.1 Общая физическая подготовка (ОФП).</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упражнения для мышц рук и плечевого пояса (индивидуальные, парами, с использованиями набивных мячей, гантелей, резиновых амортизаторов);</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для мышц туловища и шеи (наклоны и повороты головы влево, вправо, упражнения с отягощением);</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многоборья: спринтерские, прыжковые, метательные, смешанные (от 3-х до 5 видов);</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спортивные игры.</w:t>
      </w:r>
    </w:p>
    <w:p w:rsidR="005071A7" w:rsidRPr="005071A7" w:rsidRDefault="005071A7" w:rsidP="005071A7">
      <w:pPr>
        <w:suppressAutoHyphens/>
        <w:spacing w:after="0"/>
        <w:ind w:firstLine="680"/>
        <w:jc w:val="both"/>
        <w:rPr>
          <w:rFonts w:ascii="Times New Roman" w:eastAsia="Times New Roman" w:hAnsi="Times New Roman"/>
          <w:b/>
          <w:sz w:val="28"/>
          <w:szCs w:val="28"/>
          <w:lang w:eastAsia="ru-RU"/>
        </w:rPr>
      </w:pPr>
      <w:r w:rsidRPr="005071A7">
        <w:rPr>
          <w:rFonts w:ascii="Times New Roman" w:eastAsia="Times New Roman" w:hAnsi="Times New Roman"/>
          <w:b/>
          <w:sz w:val="28"/>
          <w:szCs w:val="28"/>
          <w:lang w:eastAsia="ru-RU"/>
        </w:rPr>
        <w:t>2.2. Специальная физическая подготовка (СФП).</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упражнения для привития навыков быстроты ответных действий;</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упражнения для развития прыгучести;</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упражнения для развития качеств, необходимых при выполнении приема и передач мяча;</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упражнения для развития качеств, необходимых при выполнении подач мяча;</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упражнения для развития качеств, необходимых при выполнении нападающих ударов</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упражнения для развития качеств, необходимых при блокировании</w:t>
      </w:r>
    </w:p>
    <w:p w:rsidR="005071A7" w:rsidRPr="005071A7" w:rsidRDefault="005071A7" w:rsidP="005071A7">
      <w:pPr>
        <w:suppressAutoHyphens/>
        <w:spacing w:after="0"/>
        <w:ind w:firstLine="680"/>
        <w:jc w:val="both"/>
        <w:rPr>
          <w:rFonts w:ascii="Times New Roman" w:eastAsia="Times New Roman" w:hAnsi="Times New Roman"/>
          <w:b/>
          <w:sz w:val="28"/>
          <w:szCs w:val="28"/>
          <w:lang w:eastAsia="ru-RU"/>
        </w:rPr>
      </w:pPr>
      <w:r w:rsidRPr="005071A7">
        <w:rPr>
          <w:rFonts w:ascii="Times New Roman" w:eastAsia="Times New Roman" w:hAnsi="Times New Roman"/>
          <w:b/>
          <w:sz w:val="28"/>
          <w:szCs w:val="28"/>
          <w:lang w:eastAsia="ru-RU"/>
        </w:rPr>
        <w:t>3. Техническая подготовка.</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3.1. Техника нападения. </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Действия без мяча:</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Перемещения и стойки;</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Перемещения и стойки (прыжки на месте у сетки, после перемещения и остановки, сочетание способов перемещений с остановками, прыжками, техническими приемами).</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Действия с мячом:</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3.2. Передача мяча:</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передача мяча сверху двумя руками. Передача мяча в стену, варьируя высоту и расстояние от стены. Передача сидя у стены. Передача мяча в стену с перемещением. Передача на точность. Передача мяча в треугольнике 6-4-2, 5-4-3, 1-4-2, 6-2-4, 5-2-4, 1-2-4, 6-3-4(2), 5-3-4(2), 1-3-4(2);</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lastRenderedPageBreak/>
        <w:t>- передача мяча сверху двумя руками из глубины площадки к сетке для нападающего удара;</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передача мяча у сетки сверху двумя руками, стоя спиной в направлении передачи;</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передача мяча сверху двумя руками с последующим падением назад и перекатом на спину (2-ая передача);</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передача сверху двумя руками с выпадом в сторону и с последующим перекатом на бедро (2-ая передача);</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передача сверху двумя руками в прыжке (вперед-вверх);</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отбивание мяча кулаком через сетку в непосредственной близости от сетки, стоя и в прыжке, в положении лицом, боком и спиной к сетке с места и после перемещений.</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3.3. Подача мяча:</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верхняя прямая подача. Подача подряд (10 попыток). Подача в левую и правую половины площадки. Подача за игрока зоны 6.</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соревнование на большее количество правильно выполненных подач.</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3.4. Нападающий удар:</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прямой нападающий удар сильнейшей рукой. Из зон 4,3,2 с различных по высоте и расстоянию передач у сетки.</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нападающий удар слабейшей рукой. Бросок мяча через сетку в прыжке с разбега. Нападающий удар с собственного набрасывания.</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нападающий удар с переводом вправо из зоны 2 с поворотом туловища вправо.</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3.5. Техника защиты:</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Действия без мяча:</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Перемещение и стойки:</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стартовая стойка в сочетании с перемещениями, падения и перекаты после падений, сочетание способов перемещений, перемещений с падениями, сочетание способов и перемещений, и падений с техническими приемами игры в защите.</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Действия с мячом:</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3.6. Прием мяча:</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прием мяча сверху двумя руками. Прием мяча сверху от несильных подач; </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прием мяча снизу двумя руками. Прием мяча снизу во встречных колоннах (расстояние до 4 м). Передача снизу двумя руками на точность, с использованием «маяков». Прием снизу двумя руками от верхней прямой </w:t>
      </w:r>
      <w:r w:rsidRPr="005071A7">
        <w:rPr>
          <w:rFonts w:ascii="Times New Roman" w:eastAsia="Times New Roman" w:hAnsi="Times New Roman"/>
          <w:sz w:val="28"/>
          <w:szCs w:val="28"/>
          <w:lang w:eastAsia="ru-RU"/>
        </w:rPr>
        <w:lastRenderedPageBreak/>
        <w:t xml:space="preserve">подачи (6-8 м). Прием мяча снизу после обманной передачи двумя руками через сетку; </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прием мяча сверху и снизу с последующим падением и перекатом. Сверху после нападающего удара средний силы с собственного набрасывания. </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3.7. Блокирование:</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одиночное блокирование прямого нападающего удара «по диагонали» в зонах 2,3,4. </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Блокирование, стоя на гимнастической скамейке; </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блокирование нападающего удара с высоких и средних передач.</w:t>
      </w:r>
    </w:p>
    <w:p w:rsidR="005071A7" w:rsidRPr="005071A7" w:rsidRDefault="005071A7" w:rsidP="005071A7">
      <w:pPr>
        <w:suppressAutoHyphens/>
        <w:spacing w:after="0"/>
        <w:ind w:firstLine="680"/>
        <w:jc w:val="both"/>
        <w:rPr>
          <w:rFonts w:ascii="Times New Roman" w:eastAsia="Times New Roman" w:hAnsi="Times New Roman"/>
          <w:b/>
          <w:sz w:val="28"/>
          <w:szCs w:val="28"/>
          <w:lang w:eastAsia="ru-RU"/>
        </w:rPr>
      </w:pPr>
      <w:r w:rsidRPr="005071A7">
        <w:rPr>
          <w:rFonts w:ascii="Times New Roman" w:eastAsia="Times New Roman" w:hAnsi="Times New Roman"/>
          <w:b/>
          <w:sz w:val="28"/>
          <w:szCs w:val="28"/>
          <w:lang w:eastAsia="ru-RU"/>
        </w:rPr>
        <w:t>4. Тактическая подготовка.</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4.1. Тактика нападения. </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Индивидуальные действия.</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Действия без мяча:</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Выбор места:</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для выполнения второй передачи (у сетки лицом и спиной в направлении передачи);</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для выполнения нападающего удара (прямого слабейшей рукой и с переводом сильнейшей рукой);</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для выполнения подачи.</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Действия с мячом:</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4.2. Передача мяча:</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вторая передача (из зоны 2) в зоны 3 и 4 (чередование), к которым передающий обращен лицом; </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вторая передача (из зоны 3) игроком в зоны 2 и 4, стоя лицом и спиной к ним (чередование); </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имитация второй передачи и обман (передача через сетку в свободную зону соперника).</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выбор способа отбивания мяча через сетку (передача сверху двумя руками, кулаком, снизу).</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4.3. Подача: </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чередование сильной верхней прямой подачи и нацеленной подачи; </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подача на игрока, слабо владеющего приемом мяча; </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подача на игрока, вышедшего после замены;</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подача на сильнейшего игрока соперника, плохо владеющего приемом мяча; </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4.4. Групповые действия:</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Взаимодействие игроков передней линии (при 2-й передаче);</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lastRenderedPageBreak/>
        <w:t xml:space="preserve">- игрока зоны 4 с игроком зоны 3; </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игрока зоны 2 с игроками зон 3,4 (чередование);</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игрока зоны 3 с игроками зон 2,4 при первой передаче для нападающего удара.</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Взаимодействие игроков передней и задней линии (при первой передаче):</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игроков зон 6,5 и 1 с игроком зоны 3 (при приеме верхних подач);</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игроков зон 6,1 и 5 с игроком зоны 2 (при приеме подач для второй передачи при приеме от передач – для удара).</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4.5. Командные действия:</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Система игры со второй передачи игрока передней линии. </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прием подачи и первая передача игроку зоны 3, вторая передача игрокам зон 2,4 (чередование); </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прием верхних подач и первая передача в зону 2, вторая передача в зоны 3,4.</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4.6. Тактика защиты.</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Индивидуальные действия.</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Действия без мяча.</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Выбор места</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при приеме верхней прямой подачи, при блокировании, при страховке партнера, принимающего мяч (от подачи, нападающего удара), блокирующих, нападающих.</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Действия с мячом</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выбор способа приема подачи (сверху, снизу двумя руками, сверху, снизу с падением);</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выбор способа приема мяча от обманных передач (сверху и снизу 2-мя руками, сверху и снизу с падением двумя руками и одной); </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выбор способа перемещений и способа приема мяча от нападающих ударов;</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зонное блокирование (выбор направления и уверенное «закрывание» его блоком).</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Групповые действия.</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Взаимодействие игроков внутри линии и между ними: </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взаимодействие игроков задней линии между собой (6,5,1) (страховка партнера при приеме подачи, нападающих ударов, обманных передач);</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взаимодействие игроков передней линии, не участвующих в блокировании (зон 4 и 2) с блокирующим игроком в зоне 3.</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lastRenderedPageBreak/>
        <w:t>- взаимодействие игроков передней и задней линий (игрока зоны 6 с блокирующим игроком зоны 3 и страхующими игроками зон 4 и 2);</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игрока зоны 5 и зоны 1 с игроками зон 4 и 2 (соответственно) при приеме мяча от нападающего удара и обманных передач.</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Командные действия.</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Прием подачи.</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расположение игроков при приеме подач, когда вторую передачу выполняет игрок зоны 3;</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расположение игроков при приеме подач, когда вторую передачу выполняет игрок зоны 2 (игрок зоны 3 оттянут назад);</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расположение игроков при приеме подачи, когда игрок зоны 2 стоит у сетки, а игрок зоны 3 оттянут и находится в районе зоны 2. После приема игрок зоны 2 перемещается в зону 3 для выполнения второй передачи, а игрок зоны 3 выполняет функции нападающего в зоне 2.</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4.7. Системы игры</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Для данного года обучения рекомендуется расположение игроков при приеме мяча от противника «углом вперед», «углом назад» с применением групповых действий для данного года обучения.</w:t>
      </w:r>
    </w:p>
    <w:p w:rsidR="005071A7" w:rsidRPr="005071A7" w:rsidRDefault="005071A7" w:rsidP="005071A7">
      <w:pPr>
        <w:suppressAutoHyphens/>
        <w:spacing w:after="0"/>
        <w:ind w:firstLine="680"/>
        <w:jc w:val="both"/>
        <w:rPr>
          <w:rFonts w:ascii="Times New Roman" w:eastAsia="Times New Roman" w:hAnsi="Times New Roman"/>
          <w:b/>
          <w:sz w:val="28"/>
          <w:szCs w:val="28"/>
          <w:lang w:eastAsia="ru-RU"/>
        </w:rPr>
      </w:pPr>
      <w:r w:rsidRPr="005071A7">
        <w:rPr>
          <w:rFonts w:ascii="Times New Roman" w:eastAsia="Times New Roman" w:hAnsi="Times New Roman"/>
          <w:b/>
          <w:sz w:val="28"/>
          <w:szCs w:val="28"/>
          <w:lang w:eastAsia="ru-RU"/>
        </w:rPr>
        <w:t>5. Интегральная подготовка.</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Чередование подготовительных и подводящих упражнений по отдельным техническим приемам.</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Чередование подготовительных упражнений для развития специальных качеств и выполнения технических приемов. </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Чередование изученных технических приемов в различных сочетаниях: в нападении, в защите, в нападении и защите. </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Чередование изученных тактических действий: индивидуальных, групповых, командных – в нападении, защите, нападении и защите.</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Многократное выполнение изученных технических приемов – отдельно и в сочетаниях.</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Многократное выполнение изученных тактических действий.</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Учебные игры с заданиями на обязательное применение изученных технических приемов и тактических действий.</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Контрольные и календарные игры с применением изученного технико-тактического арсенала в соревновательных условиях.</w:t>
      </w:r>
    </w:p>
    <w:p w:rsidR="005071A7" w:rsidRPr="005071A7" w:rsidRDefault="005071A7" w:rsidP="005071A7">
      <w:pPr>
        <w:suppressAutoHyphens/>
        <w:spacing w:after="0"/>
        <w:ind w:firstLine="680"/>
        <w:jc w:val="both"/>
        <w:rPr>
          <w:rFonts w:ascii="Times New Roman" w:eastAsia="Times New Roman" w:hAnsi="Times New Roman"/>
          <w:b/>
          <w:sz w:val="28"/>
          <w:szCs w:val="28"/>
          <w:lang w:eastAsia="ru-RU"/>
        </w:rPr>
      </w:pPr>
      <w:r w:rsidRPr="005071A7">
        <w:rPr>
          <w:rFonts w:ascii="Times New Roman" w:eastAsia="Times New Roman" w:hAnsi="Times New Roman"/>
          <w:b/>
          <w:sz w:val="28"/>
          <w:szCs w:val="28"/>
          <w:lang w:eastAsia="ru-RU"/>
        </w:rPr>
        <w:t>6. Морально-волевая подготовка.</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Воспитание волевых качеств – важное условие преодоления трудностей, с которыми сталкивается спортсмен в процессе тренировочно-соревновательной деятельности. </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lastRenderedPageBreak/>
        <w:t>Основными волевыми качествами являются:</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Целеустремленность и настойчивость, которые выражаются в ясном осознании целей и задач, стоящих перед занимающимися, в активном и неуклонном стремлении к повышению спортивного мастерства, в трудолюбии.</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Выдержка и самообладание. Выражаются в преодолении отрицательных, неблагоприятных эмоциональных состояний в преодолении нарастающего утомления;</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Решительность и смелость. Выражаются в способности своевременно находить и принимать обдуманные решения в ответственные моменты игры и без колебаний приводить их в исполнение; </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Инициативность и дисциплинированность. Выражаются в способности спортсмена вносить в игру творчество, не поддаваться влиянию других людей и их действий. </w:t>
      </w:r>
    </w:p>
    <w:p w:rsidR="005071A7" w:rsidRPr="005071A7" w:rsidRDefault="005071A7" w:rsidP="005071A7">
      <w:pPr>
        <w:suppressAutoHyphens/>
        <w:spacing w:after="0"/>
        <w:ind w:firstLine="680"/>
        <w:jc w:val="both"/>
        <w:rPr>
          <w:rFonts w:ascii="Times New Roman" w:eastAsia="Times New Roman" w:hAnsi="Times New Roman"/>
          <w:b/>
          <w:sz w:val="28"/>
          <w:szCs w:val="28"/>
          <w:lang w:eastAsia="ru-RU"/>
        </w:rPr>
      </w:pPr>
      <w:r w:rsidRPr="005071A7">
        <w:rPr>
          <w:rFonts w:ascii="Times New Roman" w:eastAsia="Times New Roman" w:hAnsi="Times New Roman"/>
          <w:b/>
          <w:sz w:val="28"/>
          <w:szCs w:val="28"/>
          <w:lang w:eastAsia="ru-RU"/>
        </w:rPr>
        <w:t>7. Инструкторская и судейская практика.</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Освоение терминологии, принятой в волейболе.</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Умение вести наблюдение за учащимися, выполняющими прием игры, и находить ошибки. </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Составление комплексов упражнений по СФП, по обучению перемещениям, передаче и приему мяча, верхней прямой подаче.</w:t>
      </w:r>
    </w:p>
    <w:p w:rsidR="005071A7" w:rsidRPr="005071A7" w:rsidRDefault="005071A7" w:rsidP="00EA308B">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Судейство на учебных играх в своей группе (по упрощенным правилам).</w:t>
      </w:r>
    </w:p>
    <w:p w:rsidR="005071A7" w:rsidRPr="005071A7" w:rsidRDefault="005071A7" w:rsidP="005071A7">
      <w:pPr>
        <w:suppressAutoHyphens/>
        <w:spacing w:after="0"/>
        <w:ind w:firstLine="680"/>
        <w:jc w:val="center"/>
        <w:rPr>
          <w:rFonts w:ascii="Times New Roman" w:eastAsia="Times New Roman" w:hAnsi="Times New Roman"/>
          <w:b/>
          <w:sz w:val="32"/>
          <w:szCs w:val="32"/>
          <w:lang w:eastAsia="ru-RU"/>
        </w:rPr>
      </w:pPr>
      <w:r w:rsidRPr="005071A7">
        <w:rPr>
          <w:rFonts w:ascii="Times New Roman" w:eastAsia="Times New Roman" w:hAnsi="Times New Roman"/>
          <w:b/>
          <w:sz w:val="32"/>
          <w:szCs w:val="32"/>
          <w:lang w:eastAsia="ru-RU"/>
        </w:rPr>
        <w:t>3.2.3.Программный материал спортивной подготовки для тренировочного этапа свыше двух лет обучения.</w:t>
      </w:r>
    </w:p>
    <w:p w:rsidR="005071A7" w:rsidRPr="005071A7" w:rsidRDefault="005071A7" w:rsidP="005071A7">
      <w:pPr>
        <w:suppressAutoHyphens/>
        <w:spacing w:after="0"/>
        <w:ind w:firstLine="680"/>
        <w:jc w:val="both"/>
        <w:rPr>
          <w:rFonts w:ascii="Times New Roman" w:eastAsia="Times New Roman" w:hAnsi="Times New Roman"/>
          <w:b/>
          <w:sz w:val="28"/>
          <w:szCs w:val="28"/>
          <w:lang w:eastAsia="ru-RU"/>
        </w:rPr>
      </w:pPr>
      <w:r w:rsidRPr="005071A7">
        <w:rPr>
          <w:rFonts w:ascii="Times New Roman" w:eastAsia="Times New Roman" w:hAnsi="Times New Roman"/>
          <w:b/>
          <w:sz w:val="28"/>
          <w:szCs w:val="28"/>
          <w:lang w:eastAsia="ru-RU"/>
        </w:rPr>
        <w:t>1. Теоретическая подготовка.</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Сведения о строении и функциях организма человека.</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Гигиена тренировочного процесса, врачебный контроль, самоконтроль, оказание первой помощи.</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Основы техники и тактики игры в волейбол. Основы методики обучения элементам волейбола.</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Правила, организация и проведение соревнований.</w:t>
      </w:r>
    </w:p>
    <w:p w:rsidR="005071A7" w:rsidRPr="005071A7" w:rsidRDefault="005071A7" w:rsidP="005071A7">
      <w:pPr>
        <w:suppressAutoHyphens/>
        <w:spacing w:after="0"/>
        <w:ind w:firstLine="680"/>
        <w:jc w:val="both"/>
        <w:rPr>
          <w:rFonts w:ascii="Times New Roman" w:eastAsia="Times New Roman" w:hAnsi="Times New Roman"/>
          <w:b/>
          <w:sz w:val="28"/>
          <w:szCs w:val="28"/>
          <w:lang w:eastAsia="ru-RU"/>
        </w:rPr>
      </w:pPr>
      <w:r w:rsidRPr="005071A7">
        <w:rPr>
          <w:rFonts w:ascii="Times New Roman" w:eastAsia="Times New Roman" w:hAnsi="Times New Roman"/>
          <w:b/>
          <w:sz w:val="28"/>
          <w:szCs w:val="28"/>
          <w:lang w:eastAsia="ru-RU"/>
        </w:rPr>
        <w:t>2. Физическая подготовка.</w:t>
      </w:r>
    </w:p>
    <w:p w:rsidR="005071A7" w:rsidRPr="005071A7" w:rsidRDefault="005071A7" w:rsidP="005071A7">
      <w:pPr>
        <w:suppressAutoHyphens/>
        <w:spacing w:after="0"/>
        <w:ind w:firstLine="680"/>
        <w:jc w:val="both"/>
        <w:rPr>
          <w:rFonts w:ascii="Times New Roman" w:eastAsia="Times New Roman" w:hAnsi="Times New Roman"/>
          <w:b/>
          <w:sz w:val="28"/>
          <w:szCs w:val="28"/>
          <w:lang w:eastAsia="ru-RU"/>
        </w:rPr>
      </w:pPr>
      <w:r w:rsidRPr="005071A7">
        <w:rPr>
          <w:rFonts w:ascii="Times New Roman" w:eastAsia="Times New Roman" w:hAnsi="Times New Roman"/>
          <w:b/>
          <w:sz w:val="28"/>
          <w:szCs w:val="28"/>
          <w:lang w:eastAsia="ru-RU"/>
        </w:rPr>
        <w:t>2.1. Общая физическая подготовка (ОФП).</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легкоатлетические упражнения (бег, прыжки, метания, многоборья);</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спортивные игры;</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плавание;</w:t>
      </w:r>
    </w:p>
    <w:p w:rsidR="005071A7" w:rsidRPr="005071A7" w:rsidRDefault="005071A7" w:rsidP="005071A7">
      <w:pPr>
        <w:suppressAutoHyphens/>
        <w:spacing w:after="0"/>
        <w:ind w:firstLine="680"/>
        <w:jc w:val="both"/>
        <w:rPr>
          <w:rFonts w:ascii="Times New Roman" w:eastAsia="Times New Roman" w:hAnsi="Times New Roman"/>
          <w:b/>
          <w:sz w:val="28"/>
          <w:szCs w:val="28"/>
          <w:lang w:eastAsia="ru-RU"/>
        </w:rPr>
      </w:pPr>
      <w:r w:rsidRPr="005071A7">
        <w:rPr>
          <w:rFonts w:ascii="Times New Roman" w:eastAsia="Times New Roman" w:hAnsi="Times New Roman"/>
          <w:b/>
          <w:sz w:val="28"/>
          <w:szCs w:val="28"/>
          <w:lang w:eastAsia="ru-RU"/>
        </w:rPr>
        <w:t>2.2. Специальная физическая подготовка (СФП).</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lastRenderedPageBreak/>
        <w:t>- упражнения, способствующие развитию физических качеств (с использованием набивных мячей, гантелей, резиновых амортизаторов);</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прыжки на одной и обеих ногах на месте и в движении, прыжки вверх с доставанием предмета, прыжки опорные, прыжки со скакалкой;</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бег по крутым склонам, бег по песку без обуви;</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развитие прыгучести (опилочная дорожка), прыжки по лестнице вверх, ступая на каждую ступеньку.</w:t>
      </w:r>
    </w:p>
    <w:p w:rsidR="005071A7" w:rsidRPr="005071A7" w:rsidRDefault="005071A7" w:rsidP="005071A7">
      <w:pPr>
        <w:suppressAutoHyphens/>
        <w:spacing w:after="0"/>
        <w:ind w:firstLine="680"/>
        <w:jc w:val="both"/>
        <w:rPr>
          <w:rFonts w:ascii="Times New Roman" w:eastAsia="Times New Roman" w:hAnsi="Times New Roman"/>
          <w:b/>
          <w:sz w:val="28"/>
          <w:szCs w:val="28"/>
          <w:lang w:eastAsia="ru-RU"/>
        </w:rPr>
      </w:pPr>
      <w:r w:rsidRPr="005071A7">
        <w:rPr>
          <w:rFonts w:ascii="Times New Roman" w:eastAsia="Times New Roman" w:hAnsi="Times New Roman"/>
          <w:b/>
          <w:sz w:val="28"/>
          <w:szCs w:val="28"/>
          <w:lang w:eastAsia="ru-RU"/>
        </w:rPr>
        <w:t>3. Техническая подготовка.</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3.1. Техника нападения. </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Действия без мяча. </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Перемещения и стойки</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сочетание способов перемещений, исходных положений, стоек, падений и прыжков в ответ на сигналы;</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сочетание стоек, способов перемещений с техническими приемами.</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Действия с мячом</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3.2. Передача мяча</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передача мяча у сетки сверху 2-мя руками вперед-вверх. Передачи различные по расстоянию: короткие, средние, длинные и различные по высоте: низкие, средние, высокие. Различные сочетания в выполнении передач;</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передача мяча сверху 2-мя руками из глубины площадки для нападающего удара. Передачи в зонах 6-2, 6-4, 5-3, 1-3 на точность, расстояние 6-8м. направление мяча совпадает с линией разбега и не совпадает;</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передача мяча у сетки 2-мя руками сверху, стоя лицом и спиной в направлении передачи (из зоны 3 в зоны 2,4) после перемещений. </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передача мяча сверху 2-мя руками с отвлекающими действиями (движением рук, поворотом головы);</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передача в прыжке на месте и после перемещения. Передача в прыжке из зоны 2 в зону 3 после имитации нападающего удара.</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3.3. Подача мяча.</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верхняя подача (на точность и силу);</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верхняя прямая укороченная подача (в зону нападения);</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подача, нацеленная в зоны (между 1 и 2 зоной, 4 и 5 зоной, 1 и 6 зоной, 6 и 5 зоной).</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подача в прыжке.</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3.4. Нападающий удар.</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lastRenderedPageBreak/>
        <w:t>- прямой нападающий удар (по ходу) сильнейший рукой из зон 4,3,2. Нападающие удары с различных передач у сетки. Нападающие удары с передач из глубины площадки.</w:t>
      </w:r>
    </w:p>
    <w:p w:rsidR="005071A7" w:rsidRPr="005071A7" w:rsidRDefault="005071A7" w:rsidP="005071A7">
      <w:pPr>
        <w:suppressAutoHyphens/>
        <w:spacing w:after="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 нападающий удар с переводом влево и поворотом туловища влево из зоны 3;</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прямой нападающий удар слабейшей рукой из зон 4,3,2;</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нападающий удар с переводом вправо без поворота туловища из зон 2,3,4.</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3.5. Техника защиты. </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Действия без мяча. </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Стойки и перемещения.</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сочетание способов перемещений и падений с техническими приемами игры в защите; </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сочетание способов перемещений, перемещений с постановкой блока в зонах 2,3,4.</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Действия с мячом. </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3.6. Прием мяча</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прием мяча сверху и снизу двумя руками от подач и нападающих ударов (средней силы на точность) с доводкой мяча до связующего игрока;</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прием мяча сверху и снизу двумя руками и одной с падением в сторону (правую, левую) на бедро и перекатом на спину;</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прием мяча от подач, нападающих ударов, обманных передач.</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3.7. Блокирование</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одиночное блокирование. Блокирование нападающего удара из зоны 4 по ходу (зона 2), из зоны 2 в зоне 4, в зоне 3 из зоны 3;</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блокирование нападающих ударов, выполненных с переводом;</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групповое блокирование (вдвоем). Блокирование ударов по ходу (из зон 4,3,2). Блокирование ударов с переводом (из зон 3,4,2).</w:t>
      </w:r>
    </w:p>
    <w:p w:rsidR="005071A7" w:rsidRPr="005071A7" w:rsidRDefault="005071A7" w:rsidP="005071A7">
      <w:pPr>
        <w:suppressAutoHyphens/>
        <w:spacing w:after="0"/>
        <w:ind w:firstLine="680"/>
        <w:jc w:val="both"/>
        <w:rPr>
          <w:rFonts w:ascii="Times New Roman" w:eastAsia="Times New Roman" w:hAnsi="Times New Roman"/>
          <w:b/>
          <w:sz w:val="28"/>
          <w:szCs w:val="28"/>
          <w:lang w:eastAsia="ru-RU"/>
        </w:rPr>
      </w:pPr>
      <w:r w:rsidRPr="005071A7">
        <w:rPr>
          <w:rFonts w:ascii="Times New Roman" w:eastAsia="Times New Roman" w:hAnsi="Times New Roman"/>
          <w:b/>
          <w:sz w:val="28"/>
          <w:szCs w:val="28"/>
          <w:lang w:eastAsia="ru-RU"/>
        </w:rPr>
        <w:t>4. Тактическая подготовка.</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4.1. Тактика нападения. </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Индивидуальные действия. </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Действия без мяча</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Выбор места.</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для выполнения вторых передач (различных по высоте и расстоянию, стоя на площадке и в прыжке);</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для выполнения нападающего удара (с различных передач мяча у сетки и из глубины площадки);</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Действия с мячом</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lastRenderedPageBreak/>
        <w:t xml:space="preserve">Передача мяча </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вторая передача сильнейшему нападающему на линии (различные по высоте и направлению);</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вторая передача (чередование) двум нападающим на линии с применением отвлекающих действий;</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имитация второй передачи или нападающего удара и обман (передача через сетку).</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4.2. Подача мяча</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чередование подач в дальние и ближние зоны;</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чередование сильных и нацеленных подач; </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подача на игрока, слабо владеющего приемом мяча, вышедшего на замену, не успевшего принять ИП для выполнения приема мяча. </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4.3. Групповые действия</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Взаимодействие игроков передней линии</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игрока зоны 4 с игроком зоны 2,3 (при второй передаче);</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игрока зоны 3 с игроками зон 4 и 2 (в условиях чередования передач, различных по высоте и расстоянию, стоя лицом и спиной в направлении передачи.</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Взаимодействие игроков передней и задней линии</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игроков зон 6 и 5 с игроком, выходящим к сетке из зоны 1;</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игроков зон 6,5 и 1 с игроком зоны 3 (в условиях чередования способов подач, подач на силу и нацеленных, приеме мяча от нападающих ударов);</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прием подачи и первая передача в зону 2 на выходящего игрока из зоны 1, передача нападающему зон 3,4 и 2 (за голову).</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4.4. Тактика защиты. </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Индивидуальные действия. </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Действия без мяча</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Выбор места: </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выбор места, способа перемещений и способа приема мяча от подачи, нападающего удара и обманных передач;</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выбор места, способа перемещения, определение направления нападающего удара и постановка зонного блока;</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выбор места и способа приема мяча при страховке блокирующих и нападающих.</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Действия с мячом.</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Групповые действия.</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Взаимодействия игроков внутри линий и между ними</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lastRenderedPageBreak/>
        <w:t xml:space="preserve">- взаимодействие игроков передней линии: игроков зон 3 и 2 и 3 и 4 при групповом блокировании ударов по ходу; </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взаимодействие игроков задней линии при страховке игрока, принимающего «трудный» мяч;</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взаимодействие игроков задней и передней линии при страховке «углом вперед» игрока зоны 6 с блокирующими. Игроков зон 5 и 1 с блокирующими при страховке «углом назад» игроков зон 1 и 5 с блокирующими;</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Командные действия.</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Прием подачи.</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расположение игроков при приеме подачи различными способами (в условиях чередования в дальние и ближние зоны), когда 2-ю передачу выполняет игрок зоны 3 .</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расположение игроков при приеме подач, когда первая передача направлена в зону 2, игрок зоны 3 оттянут назад;</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расположение игроков при приеме подачи, когда выход к сетке осуществляет игрок зоны 1,6,5.</w:t>
      </w:r>
    </w:p>
    <w:p w:rsidR="005071A7" w:rsidRPr="005071A7" w:rsidRDefault="005071A7" w:rsidP="005071A7">
      <w:pPr>
        <w:suppressAutoHyphens/>
        <w:spacing w:after="0"/>
        <w:ind w:firstLine="680"/>
        <w:jc w:val="both"/>
        <w:rPr>
          <w:rFonts w:ascii="Times New Roman" w:eastAsia="Times New Roman" w:hAnsi="Times New Roman"/>
          <w:b/>
          <w:sz w:val="28"/>
          <w:szCs w:val="28"/>
          <w:lang w:eastAsia="ru-RU"/>
        </w:rPr>
      </w:pPr>
      <w:r w:rsidRPr="005071A7">
        <w:rPr>
          <w:rFonts w:ascii="Times New Roman" w:eastAsia="Times New Roman" w:hAnsi="Times New Roman"/>
          <w:b/>
          <w:sz w:val="28"/>
          <w:szCs w:val="28"/>
          <w:lang w:eastAsia="ru-RU"/>
        </w:rPr>
        <w:t>5. Интегральная подготовка.</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Упражнения для развития физических качеств в рамках структуры технических приемов. Сочетать с выполнением приема в целом.</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Развитие специальных физических способностей посредством многократного выполнения технических приемов.</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-Упражнения для совершенствования навыков технических приемов посредством многократного выполнения тактических действий.</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Переключение в выполнение технических приемов нападения и защиты в различных сочетаниях.</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Переключение в выполнении тактических действий: индивидуальных в рамках групповых, групповых в рамках командных (отдельно в нападении и защите). Защите, нападении отдельно в индивидуальных, групповых и командных действиях.</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Учебные игры с заданием. Игры уменьшенными составами (4х3, 3х3, 2х2, и т.д.). Игры полным составом с другими командами.</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Контрольные игры при подготовке к соревнованиям;</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Календарные игры. Установка на игру, разбор игры умение применять освоенные технико-тактические действия в условиях соревнований.</w:t>
      </w:r>
    </w:p>
    <w:p w:rsidR="005071A7" w:rsidRPr="005071A7" w:rsidRDefault="005071A7" w:rsidP="005071A7">
      <w:pPr>
        <w:suppressAutoHyphens/>
        <w:spacing w:after="0"/>
        <w:ind w:firstLine="680"/>
        <w:jc w:val="both"/>
        <w:rPr>
          <w:rFonts w:ascii="Times New Roman" w:eastAsia="Times New Roman" w:hAnsi="Times New Roman"/>
          <w:b/>
          <w:sz w:val="28"/>
          <w:szCs w:val="28"/>
          <w:lang w:eastAsia="ru-RU"/>
        </w:rPr>
      </w:pPr>
      <w:r w:rsidRPr="005071A7">
        <w:rPr>
          <w:rFonts w:ascii="Times New Roman" w:eastAsia="Times New Roman" w:hAnsi="Times New Roman"/>
          <w:b/>
          <w:sz w:val="28"/>
          <w:szCs w:val="28"/>
          <w:lang w:eastAsia="ru-RU"/>
        </w:rPr>
        <w:t>6. Инструкторская и судейская практика.</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Наблюдения за учащимися, выполняющими технические приемы в двухсторонней игре и на соревнованиях;</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lastRenderedPageBreak/>
        <w:t>- Составление комплексов упражнений по СФП, обучение техническим приемам и тактическим действиям;</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Судейство на учебных играх. Выполнение обязанностей первого, второго судей и ведение технического протокола.  </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7. Морально волевая подготовка</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Воспитание волевых качеств – важное условие преодоления трудностей, с которыми сталкивается спортсмен в процессе тренировочно-соревновательной деятельности. Основными волевыми качествами являются:</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Целеустремленность и настойчивость. Выражаются в ясном осознании целей и задач, стоящих перед занимающимся, активном неуклонном стремлении к повышению спортивного мастерства, в трудолюбии; </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Выдержка и самообладание. Выражаются в преодолении отрицательных, неблагоприятных эмоциональных состояний в преодолении нарастающего утомления; </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Решительность и смелость. Выражаются в способности своевременно находить и принимать обдуманные решения в ответственные моменты игры и без колебаний приводить их в исполнение;</w:t>
      </w:r>
    </w:p>
    <w:p w:rsidR="005071A7" w:rsidRPr="005071A7" w:rsidRDefault="005071A7" w:rsidP="005071A7">
      <w:pPr>
        <w:suppressAutoHyphens/>
        <w:spacing w:after="0"/>
        <w:jc w:val="both"/>
        <w:rPr>
          <w:rFonts w:ascii="Times New Roman" w:eastAsia="Times New Roman" w:hAnsi="Times New Roman"/>
          <w:color w:val="FF0000"/>
          <w:sz w:val="28"/>
          <w:szCs w:val="28"/>
          <w:lang w:eastAsia="ru-RU"/>
        </w:rPr>
      </w:pPr>
      <w:r w:rsidRPr="005071A7">
        <w:rPr>
          <w:rFonts w:ascii="Times New Roman" w:eastAsia="Times New Roman" w:hAnsi="Times New Roman"/>
          <w:sz w:val="28"/>
          <w:szCs w:val="28"/>
          <w:lang w:eastAsia="ru-RU"/>
        </w:rPr>
        <w:t xml:space="preserve">         - Инициативность и дисциплинированность. Выражаются в способности спортсмена вносить в игру творчество, не поддаваться влиянию других людей и их действий.</w:t>
      </w:r>
    </w:p>
    <w:p w:rsidR="005071A7" w:rsidRPr="005071A7" w:rsidRDefault="005071A7" w:rsidP="005071A7">
      <w:pPr>
        <w:suppressAutoHyphens/>
        <w:spacing w:after="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w:t>
      </w:r>
      <w:r w:rsidR="002931F6">
        <w:rPr>
          <w:rFonts w:ascii="Times New Roman" w:eastAsia="Times New Roman" w:hAnsi="Times New Roman"/>
          <w:sz w:val="28"/>
          <w:szCs w:val="28"/>
          <w:lang w:eastAsia="ru-RU"/>
        </w:rPr>
        <w:tab/>
      </w:r>
      <w:r w:rsidRPr="005071A7">
        <w:rPr>
          <w:rFonts w:ascii="Times New Roman" w:eastAsia="Times New Roman" w:hAnsi="Times New Roman"/>
          <w:sz w:val="28"/>
          <w:szCs w:val="28"/>
          <w:lang w:eastAsia="ru-RU"/>
        </w:rPr>
        <w:t>В зависимости от периода подготовки (переходный, подготовительный, соревновательный), начиная с этапа спортивной специализации, недельная тренировочная нагрузка может увеличиваться или уменьшаться в пределах общегодового</w:t>
      </w:r>
      <w:r w:rsidR="00B24D29">
        <w:rPr>
          <w:rFonts w:ascii="Times New Roman" w:eastAsia="Times New Roman" w:hAnsi="Times New Roman"/>
          <w:sz w:val="28"/>
          <w:szCs w:val="28"/>
          <w:lang w:eastAsia="ru-RU"/>
        </w:rPr>
        <w:t xml:space="preserve"> тренировочного</w:t>
      </w:r>
      <w:r w:rsidRPr="005071A7">
        <w:rPr>
          <w:rFonts w:ascii="Times New Roman" w:eastAsia="Times New Roman" w:hAnsi="Times New Roman"/>
          <w:sz w:val="28"/>
          <w:szCs w:val="28"/>
          <w:lang w:eastAsia="ru-RU"/>
        </w:rPr>
        <w:t xml:space="preserve"> плана, определенного данной группе. Так, во время каникул и в период пребывания в спортивно-оздоровительных лагерях, во время тренировочных сборов, </w:t>
      </w:r>
      <w:r w:rsidR="004E3598">
        <w:rPr>
          <w:rFonts w:ascii="Times New Roman" w:eastAsia="Times New Roman" w:hAnsi="Times New Roman"/>
          <w:sz w:val="28"/>
          <w:szCs w:val="28"/>
          <w:lang w:eastAsia="ru-RU"/>
        </w:rPr>
        <w:t>тренировочная</w:t>
      </w:r>
      <w:r w:rsidRPr="005071A7">
        <w:rPr>
          <w:rFonts w:ascii="Times New Roman" w:eastAsia="Times New Roman" w:hAnsi="Times New Roman"/>
          <w:sz w:val="28"/>
          <w:szCs w:val="28"/>
          <w:lang w:eastAsia="ru-RU"/>
        </w:rPr>
        <w:t xml:space="preserve"> нагрузка увеличивается с таким расчетом, чтобы общий объем годового учебного плана каждой группы был выполнен полностью.</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Физическое состояние и работоспособность спортсмена постоянно изменяются под влиянием внешних воздействий, тренировочных занятий, соревнований и т.д. Своевременная, точная и эффективная оценка текущего состояния спортсмена позволяет судить, во-первых, о его возможностях, а следовательно, ставить перед ним реально выполнимые задачи; во-вторых, об уровне тренированности. Поэтому современные планы тренировок должны включать контроль физического состояния спортсмена и оценку его потенциальных возможностей.  </w:t>
      </w:r>
    </w:p>
    <w:p w:rsidR="005071A7" w:rsidRPr="00EA308B" w:rsidRDefault="005071A7" w:rsidP="00EA308B">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lastRenderedPageBreak/>
        <w:t>Основными критериями для зачисления детей в группы начальной подготовки являются: отсутствие медицинских противопоказаний; высокий рост детей или родителей; быстрота реакции, ловкость, логическое мышление, коммуникабельность и выполнение требований по физической подготовке.</w:t>
      </w:r>
      <w:r w:rsidRPr="005071A7">
        <w:rPr>
          <w:rFonts w:ascii="Times New Roman" w:eastAsia="Times New Roman" w:hAnsi="Times New Roman"/>
          <w:i/>
          <w:color w:val="FF0000"/>
          <w:sz w:val="28"/>
          <w:szCs w:val="20"/>
          <w:lang w:eastAsia="ru-RU"/>
        </w:rPr>
        <w:t xml:space="preserve">    </w:t>
      </w:r>
    </w:p>
    <w:p w:rsidR="005071A7" w:rsidRPr="005071A7" w:rsidRDefault="005071A7" w:rsidP="005071A7">
      <w:pPr>
        <w:suppressAutoHyphens/>
        <w:spacing w:after="0"/>
        <w:jc w:val="center"/>
        <w:rPr>
          <w:rFonts w:ascii="Times New Roman" w:eastAsia="Times New Roman" w:hAnsi="Times New Roman"/>
          <w:b/>
          <w:sz w:val="28"/>
          <w:szCs w:val="20"/>
          <w:lang w:eastAsia="ru-RU"/>
        </w:rPr>
      </w:pPr>
      <w:r w:rsidRPr="005071A7">
        <w:rPr>
          <w:rFonts w:ascii="Times New Roman" w:eastAsia="Times New Roman" w:hAnsi="Times New Roman"/>
          <w:b/>
          <w:sz w:val="28"/>
          <w:szCs w:val="20"/>
          <w:lang w:eastAsia="ru-RU"/>
        </w:rPr>
        <w:t>3.3. Требования к организации и проведению</w:t>
      </w:r>
    </w:p>
    <w:p w:rsidR="005071A7" w:rsidRPr="005071A7" w:rsidRDefault="00B24D29" w:rsidP="005071A7">
      <w:pPr>
        <w:suppressAutoHyphens/>
        <w:spacing w:after="0"/>
        <w:jc w:val="center"/>
        <w:rPr>
          <w:rFonts w:ascii="Times New Roman" w:eastAsia="Times New Roman" w:hAnsi="Times New Roman"/>
          <w:b/>
          <w:sz w:val="28"/>
          <w:szCs w:val="20"/>
          <w:lang w:eastAsia="ru-RU"/>
        </w:rPr>
      </w:pPr>
      <w:r>
        <w:rPr>
          <w:rFonts w:ascii="Times New Roman" w:eastAsia="Times New Roman" w:hAnsi="Times New Roman"/>
          <w:b/>
          <w:sz w:val="28"/>
          <w:szCs w:val="20"/>
          <w:lang w:eastAsia="ru-RU"/>
        </w:rPr>
        <w:t xml:space="preserve"> врачебно </w:t>
      </w:r>
      <w:r w:rsidR="005071A7" w:rsidRPr="005071A7">
        <w:rPr>
          <w:rFonts w:ascii="Times New Roman" w:eastAsia="Times New Roman" w:hAnsi="Times New Roman"/>
          <w:b/>
          <w:sz w:val="28"/>
          <w:szCs w:val="20"/>
          <w:lang w:eastAsia="ru-RU"/>
        </w:rPr>
        <w:t xml:space="preserve"> контроля.</w:t>
      </w:r>
    </w:p>
    <w:p w:rsidR="005071A7" w:rsidRPr="005071A7" w:rsidRDefault="005071A7" w:rsidP="005071A7">
      <w:pPr>
        <w:suppressAutoHyphens/>
        <w:spacing w:after="0"/>
        <w:jc w:val="both"/>
        <w:rPr>
          <w:rFonts w:ascii="Times New Roman" w:eastAsia="Times New Roman" w:hAnsi="Times New Roman"/>
          <w:sz w:val="28"/>
          <w:szCs w:val="20"/>
          <w:lang w:eastAsia="ru-RU"/>
        </w:rPr>
      </w:pPr>
      <w:r w:rsidRPr="005071A7">
        <w:rPr>
          <w:rFonts w:ascii="Times New Roman" w:eastAsia="Times New Roman" w:hAnsi="Times New Roman"/>
          <w:i/>
          <w:color w:val="FF0000"/>
          <w:sz w:val="28"/>
          <w:szCs w:val="20"/>
          <w:lang w:eastAsia="ru-RU"/>
        </w:rPr>
        <w:t xml:space="preserve">  </w:t>
      </w:r>
      <w:r w:rsidR="00B24D29">
        <w:rPr>
          <w:rFonts w:ascii="Times New Roman" w:eastAsia="Times New Roman" w:hAnsi="Times New Roman"/>
          <w:i/>
          <w:color w:val="FF0000"/>
          <w:sz w:val="28"/>
          <w:szCs w:val="20"/>
          <w:lang w:eastAsia="ru-RU"/>
        </w:rPr>
        <w:tab/>
      </w:r>
      <w:r w:rsidRPr="005071A7">
        <w:rPr>
          <w:rFonts w:ascii="Times New Roman" w:eastAsia="Times New Roman" w:hAnsi="Times New Roman"/>
          <w:i/>
          <w:color w:val="FF0000"/>
          <w:sz w:val="28"/>
          <w:szCs w:val="20"/>
          <w:lang w:eastAsia="ru-RU"/>
        </w:rPr>
        <w:t xml:space="preserve"> </w:t>
      </w:r>
      <w:r w:rsidRPr="005071A7">
        <w:rPr>
          <w:rFonts w:ascii="Times New Roman" w:eastAsia="Times New Roman" w:hAnsi="Times New Roman"/>
          <w:sz w:val="28"/>
          <w:szCs w:val="20"/>
          <w:lang w:eastAsia="ru-RU"/>
        </w:rPr>
        <w:t xml:space="preserve">Так же для определения подготовленности спортсмена и его функционального состояния используется врачебно-педагогический контроль. Его основная цель - всемерное содействие положительному влиянию спорта на состояние здоровья, физическое развитие и подготовленность занимающихся. Проводятся углубленные медицинские обследования: предварительное - при поступлении в спортивную школу и периодические (этапный контроль) - два раза в год.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Особое внимание при врачебном контроле занимающихся обращается на состояние здоровья и функциональные системы организма.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При контроле состояния здоровья решаются следующие задачи: возможность по состоянию здоровья начать или продолжить занятия видом спорта (волейболом); выявление у данного занимающегося в момент обследования противопоказаний к занятиям волейболом и необходимости коррекции тренировочной или соревновательной деятельности, а также необходимость медицинской или физической реабилитации; отвечают ли условия занятий и образ жизни занимающихся (помещение, одежда, оборудование, питание), </w:t>
      </w:r>
      <w:r w:rsidR="002931F6">
        <w:rPr>
          <w:rFonts w:ascii="Times New Roman" w:eastAsia="Times New Roman" w:hAnsi="Times New Roman"/>
          <w:sz w:val="28"/>
          <w:szCs w:val="20"/>
          <w:lang w:eastAsia="ru-RU"/>
        </w:rPr>
        <w:t xml:space="preserve">тренировочный </w:t>
      </w:r>
      <w:r w:rsidRPr="005071A7">
        <w:rPr>
          <w:rFonts w:ascii="Times New Roman" w:eastAsia="Times New Roman" w:hAnsi="Times New Roman"/>
          <w:sz w:val="28"/>
          <w:szCs w:val="20"/>
          <w:lang w:eastAsia="ru-RU"/>
        </w:rPr>
        <w:t xml:space="preserve"> режим и условия отдыха основным гигиеническим нормам и требованиям.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При контроле за функциональным состоянием организма занимающихся решаются следующие вопросы: отвечают ли их функциональные возможности в настоящее время и в перспективе требованиям волейбола и соответствует ли функциональный потенциал юного спортсмена планируемым спортивным результатам (выносятся следующие заключения: «соответствует/не соответствует», «проблематичен», «требует дальнейших наблюдений»); соответствие уровня функционального состояния организма модельному на данном этапе спортивной подготовки; соответствуют ли тренировочные и соревновательные нагрузки возможностям функционального состояния организма юного спортсмена.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Оперативный контроль осуществляется путем педагогических и врачебных наблюдений на тренировочных занятиях.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lastRenderedPageBreak/>
        <w:t xml:space="preserve">При проведении оперативного контроля выявляются также перенапряжения, заболевания, производится оценка функционального состояния спортсмена после тренировки, соревнований. При признаках перетренировки производится углубленное медицинское обследование с использованием лабораторных методов исследования, регистрируется электрокардиограмма.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Анализ результатов контроля позволяет сформулировать заключение о прерывании, прекращении или коррекции тренировочного процесса, проведения мероприятий по оздоровлению тренировочной среды, необходимости медицинской реабилитации спортсменов. </w:t>
      </w:r>
    </w:p>
    <w:p w:rsidR="005071A7" w:rsidRPr="005071A7" w:rsidRDefault="005071A7" w:rsidP="005071A7">
      <w:pPr>
        <w:suppressAutoHyphens/>
        <w:spacing w:after="0"/>
        <w:ind w:firstLine="680"/>
        <w:jc w:val="center"/>
        <w:rPr>
          <w:rFonts w:ascii="Times New Roman" w:eastAsia="Times New Roman" w:hAnsi="Times New Roman"/>
          <w:b/>
          <w:sz w:val="28"/>
          <w:szCs w:val="20"/>
          <w:lang w:eastAsia="ru-RU"/>
        </w:rPr>
      </w:pPr>
      <w:r w:rsidRPr="005071A7">
        <w:rPr>
          <w:rFonts w:ascii="Times New Roman" w:eastAsia="Times New Roman" w:hAnsi="Times New Roman"/>
          <w:b/>
          <w:sz w:val="28"/>
          <w:szCs w:val="20"/>
          <w:lang w:eastAsia="ru-RU"/>
        </w:rPr>
        <w:t>3.4. Воспитательная работа.</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В работе с юными спортсменами необходимо учитывать огромное значение широкого круга средств и методов воспитания.  В качестве средств используются тренировочные занятия, спортивные соревнования, беседы, собрания, кинофильмы, наглядные пособия, произведения искусства, общественно полезный труд, общественная деятельность. В качестве методов нравственного воспитания применяются формирование нравственного сознания (нравственное просвещение) и общественного поведения, использование положительного примера, стимулирование положительных действий (поощрение), предупреждение и обсуждение отрицательных действий (наказание), упражнение (практическое научение).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Важнейшим фактором воспитания юных спортсменов, условием формирования личности спортсмена является спортивный коллектив. Одним из условий успешных воспитательных воздействий в коллективе является формирование и поддержание положительных традиций. Традиционным, например, должно быть обсуждение в коллективе поведения спортсмена. Осуждение или похвала коллектива - одно из наиболее сильных воздействий на психику человека.</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Воспитательную работу следует планировать с учетом возраста, пола, спортивной и психологической подготовленности юных спортсменов, реальных условий деятельности спортивной школы. </w:t>
      </w:r>
    </w:p>
    <w:p w:rsidR="005071A7" w:rsidRPr="005071A7" w:rsidRDefault="005071A7" w:rsidP="005071A7">
      <w:pPr>
        <w:suppressAutoHyphens/>
        <w:spacing w:after="0"/>
        <w:ind w:firstLine="680"/>
        <w:jc w:val="center"/>
        <w:rPr>
          <w:rFonts w:ascii="Times New Roman" w:eastAsia="Times New Roman" w:hAnsi="Times New Roman"/>
          <w:b/>
          <w:sz w:val="28"/>
          <w:szCs w:val="20"/>
          <w:lang w:eastAsia="ru-RU"/>
        </w:rPr>
      </w:pPr>
      <w:r w:rsidRPr="005071A7">
        <w:rPr>
          <w:rFonts w:ascii="Times New Roman" w:eastAsia="Times New Roman" w:hAnsi="Times New Roman"/>
          <w:b/>
          <w:sz w:val="28"/>
          <w:szCs w:val="20"/>
          <w:lang w:eastAsia="ru-RU"/>
        </w:rPr>
        <w:t>3.5. Психологическая подготовка.</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Психологическая подготовка подразделяется на общую и к конкретному соревнованию. Каждый раздел психологической подготовки имеет специфические задачи, решение которых требует комплексного подхода.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lastRenderedPageBreak/>
        <w:t xml:space="preserve">Общая психологическая подготовка осуществляется в единстве с физической, технической и тактической подготовкой на протяжении всего многолетнего периода спортивной подготовки, в ее задачи входит: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 воспитание высоконравственной личности спортсмена;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 развитие процессов восприятия;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 развитие внимания: объема, интенсивности, устойчивости, распределения и переключения;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 развитие тактического мышления, памяти, представления и воображения;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 развитие способности управлять своими эмоциями;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 развитие волевых качеств.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В процессе учебно-тренировочной работы не только готовят высококвалифицированного волейболиста в плане его физической, технико-тактической подготовленности, но и воспитывают его характер, нравственные качества, идейную убежденность, разносторонние интересы, мотивацию положительного отношения к спорту, коллективизм, крайне необходимый в командных игровых видах спорта. Важным фактором развития личности служит самовоспитание, организация которого должна направляться тренером.</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Различают четыре вида эмоциональных, предсоревновательных состояний: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состояние боевой готовности;</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 предстартовое волнение;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 предсоревновательная апатия;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состояние самоуспокоенности.</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Психологическая подготовка к конкретным соревнованиям (игре) должна включать в себя:</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осознание игроками задач на предстоящую игру,</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 изучение конкретных условий предстоящих соревнований (время и место игр, освещенность, температура и т.п.);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 изучение сильных и слабых сторон соперника и подготовка к действиям с учетом этих особенностей;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 осознание и оценка своих собственных возможностей в настоящий момент;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 преодоление отрицательных эмоций, вызванных предстоящей игрой;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 формирование твердой уверенности в своих силах и возможностях в выполнении поставленных задач в предстоящей игре.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lastRenderedPageBreak/>
        <w:t xml:space="preserve">Каждый волейболист испытывает перед игрой, да и во время игры, сложные эмоционально-волевые состояния, которые определяются перестройкой психологических и физиологических процессов в организме. Одни волейболисты испытывают эмоциональный подъем, уверенность в своих силах. Это повышает готовность организма к выполнению предстоящих спортивных действий. У других игроков возникает перевозбуждение или апатия, неуверенность, боязнь поражения – все это ухудшает готовность организма, снижает возможности спортсмена.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Преодоление отрицательных эмоциональных состояний и их регулирование могут быть осуществлены при помощи специальных приемов, которые сводятся к следующему: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 учащийся не должен внешне выражать сильное волнение, неуверенность; наоборот, мимикой, движениями он должен стараться выразить состояние уверенности, бодрости и т.п.;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 применение в разминке специальных упражнений, различных по скорости, темпу, амплитуде, мышечному напряжению (в зависимости от особенностей эмоционального состояния), которые могут снизить излишнее возбуждение или снять состояние подавленности;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 произвольная регуляция дыхания при помощи специальных дыхательных упражнений различных по глубине, интенсивности, частоте, ритму, продолжительности;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 применение специальных приемов массажа и самомассажа, оказывающих на спортсмена успокаивающее или возбуждающее воздействие; в одних случаях музыкальное сопровождение способствует бодрому, веселому настроению, повышает эмоциональный тонус, в других воздействует успокаивающе;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 воздействие при помощи слова; большую роль играет применение само-приказа, само-ободрения, само-побуждения («я выиграю», «я добьюсь», «я должен» и т.д.). </w:t>
      </w:r>
    </w:p>
    <w:p w:rsidR="005071A7" w:rsidRPr="00EA308B" w:rsidRDefault="005071A7" w:rsidP="00EA308B">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Успех выступления команды в соревнованиях во многом зависит от умелого управления тренером командой.</w:t>
      </w:r>
    </w:p>
    <w:p w:rsidR="005071A7" w:rsidRPr="005071A7" w:rsidRDefault="005071A7" w:rsidP="005071A7">
      <w:pPr>
        <w:suppressAutoHyphens/>
        <w:spacing w:after="0"/>
        <w:ind w:firstLine="680"/>
        <w:jc w:val="center"/>
        <w:rPr>
          <w:rFonts w:ascii="Times New Roman" w:eastAsia="Times New Roman" w:hAnsi="Times New Roman"/>
          <w:b/>
          <w:sz w:val="28"/>
          <w:szCs w:val="20"/>
          <w:lang w:eastAsia="ru-RU"/>
        </w:rPr>
      </w:pPr>
      <w:r w:rsidRPr="005071A7">
        <w:rPr>
          <w:rFonts w:ascii="Times New Roman" w:eastAsia="Times New Roman" w:hAnsi="Times New Roman"/>
          <w:b/>
          <w:sz w:val="28"/>
          <w:szCs w:val="20"/>
          <w:lang w:eastAsia="ru-RU"/>
        </w:rPr>
        <w:t>3.6. Восстановительные средства.</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В современном спорте особое внимание уделяется восстановительным средствам и мероприятиям. Восстановительные процессы подразделяют на: текущее восстановление в ходе выполнения упражнений; срочное восстановление, происходящее сразу после окончания работы; отставленное восстановление, которое наблюдается на протяжении длительного времени </w:t>
      </w:r>
      <w:r w:rsidRPr="005071A7">
        <w:rPr>
          <w:rFonts w:ascii="Times New Roman" w:eastAsia="Times New Roman" w:hAnsi="Times New Roman"/>
          <w:sz w:val="28"/>
          <w:szCs w:val="20"/>
          <w:lang w:eastAsia="ru-RU"/>
        </w:rPr>
        <w:lastRenderedPageBreak/>
        <w:t>после выполнения тренировочной нагрузки; стресс-восстановление – восстановление после перенапряжений.</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Восстановительный период характеризуется гетерохронностью нормализации как отдельных функций организма, так и организма в целом. Эта особенность объясняется избирательностью тренировочных воздействий и индивидуальными особенностями функционирования различных систем и органов у конкретного спортсмена.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Работоспособность и многие определяющие ее функции на протяжении периода восстановления после интенсивной работы не только достигают предрабочего уровня, но могут и превышать его, проходя через фазу «перевосстановления», которая рассматривается как суперкомпенсация.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Для восстановления работоспособности учащихся спортивных школ используется широкий круг средств и мероприятий (педагогических, психологических и медико-гигиенических) с учетом возраста, этапа подготовки, интенсивности тренировочных нагрузок и индивидуальных особенностей юных спортсменов.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Восстановительные мероприятия проводятся: в повседневном учебно-тренировочном процессе в ходе совершенствования общей и специальной работоспособности; в условиях соревнований, когда необходимо обеспечить быстрое и по возможности полное восстановление физической и психической готовности к следующему этапу; после тренировочного занятия, соревнования; в середине микроцикла в соревнованиях и свободный от игр день; после микроцикла соревнований; после макроцикла соревнований; перманентно. </w:t>
      </w:r>
    </w:p>
    <w:p w:rsidR="005071A7" w:rsidRPr="005071A7" w:rsidRDefault="002931F6" w:rsidP="005071A7">
      <w:pPr>
        <w:suppressAutoHyphens/>
        <w:spacing w:after="0"/>
        <w:ind w:firstLine="680"/>
        <w:jc w:val="both"/>
        <w:rPr>
          <w:rFonts w:ascii="Times New Roman" w:eastAsia="Times New Roman" w:hAnsi="Times New Roman"/>
          <w:sz w:val="28"/>
          <w:szCs w:val="20"/>
          <w:lang w:eastAsia="ru-RU"/>
        </w:rPr>
      </w:pPr>
      <w:r>
        <w:rPr>
          <w:rFonts w:ascii="Times New Roman" w:eastAsia="Times New Roman" w:hAnsi="Times New Roman"/>
          <w:sz w:val="28"/>
          <w:szCs w:val="20"/>
          <w:lang w:eastAsia="ru-RU"/>
        </w:rPr>
        <w:t>Тренерские</w:t>
      </w:r>
      <w:r w:rsidR="005071A7" w:rsidRPr="005071A7">
        <w:rPr>
          <w:rFonts w:ascii="Times New Roman" w:eastAsia="Times New Roman" w:hAnsi="Times New Roman"/>
          <w:sz w:val="28"/>
          <w:szCs w:val="20"/>
          <w:lang w:eastAsia="ru-RU"/>
        </w:rPr>
        <w:t xml:space="preserve"> средства восстановления включают: </w:t>
      </w:r>
    </w:p>
    <w:p w:rsidR="005071A7" w:rsidRPr="005071A7" w:rsidRDefault="005071A7" w:rsidP="002931F6">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 рациональное планирование тренировочного процесса в соответствии с функциональными возможностями организма, сочетание общих и специальных средств, построение тренировочных и соревновательных микро-, мезо- и макроциклов, широкое использование переключений, четкую организацию работы и отдыха;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 построение отдельного тренировочного занятия с использованием средств восстановления: полноценная разминка, подбор инвентаря, оборудования и мест для занятий, упражнений для активного отдыха и расслабления, создание положительного эмоционального фона;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 варьирование интервалов отдыха между отдельными упражнениями и тренировочными занятиями;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lastRenderedPageBreak/>
        <w:t xml:space="preserve">-разработку системы планирования с использованием различных восстановительных средств в недельных, месячных и годовых циклах подготовки;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 разработку специальных физических упражнений с целью ускорения восстановления работоспособности спортсменов, совершенствования технических приемов и тактических действий. </w:t>
      </w:r>
    </w:p>
    <w:p w:rsidR="005071A7" w:rsidRPr="005071A7" w:rsidRDefault="002931F6" w:rsidP="005071A7">
      <w:pPr>
        <w:suppressAutoHyphens/>
        <w:spacing w:after="0"/>
        <w:ind w:firstLine="680"/>
        <w:jc w:val="both"/>
        <w:rPr>
          <w:rFonts w:ascii="Times New Roman" w:eastAsia="Times New Roman" w:hAnsi="Times New Roman"/>
          <w:sz w:val="28"/>
          <w:szCs w:val="20"/>
          <w:lang w:eastAsia="ru-RU"/>
        </w:rPr>
      </w:pPr>
      <w:r>
        <w:rPr>
          <w:rFonts w:ascii="Times New Roman" w:eastAsia="Times New Roman" w:hAnsi="Times New Roman"/>
          <w:sz w:val="28"/>
          <w:szCs w:val="20"/>
          <w:lang w:eastAsia="ru-RU"/>
        </w:rPr>
        <w:t>Психолог</w:t>
      </w:r>
      <w:r w:rsidR="005071A7" w:rsidRPr="005071A7">
        <w:rPr>
          <w:rFonts w:ascii="Times New Roman" w:eastAsia="Times New Roman" w:hAnsi="Times New Roman"/>
          <w:sz w:val="28"/>
          <w:szCs w:val="20"/>
          <w:lang w:eastAsia="ru-RU"/>
        </w:rPr>
        <w:t>ические средства включают специальные восстановительные упражнения: на расслабление, дыхательные, на растяжение, восстановительного характера (плавание), чередование средств ОФП и психорегуляции.</w:t>
      </w:r>
    </w:p>
    <w:p w:rsidR="005071A7" w:rsidRPr="005071A7" w:rsidRDefault="005071A7" w:rsidP="005071A7">
      <w:pPr>
        <w:suppressAutoHyphens/>
        <w:spacing w:after="0"/>
        <w:ind w:firstLine="680"/>
        <w:jc w:val="center"/>
        <w:rPr>
          <w:rFonts w:ascii="Times New Roman" w:eastAsia="Times New Roman" w:hAnsi="Times New Roman"/>
          <w:b/>
          <w:sz w:val="28"/>
          <w:szCs w:val="20"/>
          <w:lang w:eastAsia="ru-RU"/>
        </w:rPr>
      </w:pPr>
      <w:r w:rsidRPr="005071A7">
        <w:rPr>
          <w:rFonts w:ascii="Times New Roman" w:eastAsia="Times New Roman" w:hAnsi="Times New Roman"/>
          <w:b/>
          <w:sz w:val="28"/>
          <w:szCs w:val="20"/>
          <w:lang w:eastAsia="ru-RU"/>
        </w:rPr>
        <w:t>3.7. Инструкторская и судейская практика.</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0"/>
          <w:lang w:eastAsia="ru-RU"/>
        </w:rPr>
        <w:t xml:space="preserve">Для подготовки волейболистов в программный материал для практических занятий включена инструкторская и судейская практика. </w:t>
      </w:r>
      <w:r w:rsidRPr="005071A7">
        <w:rPr>
          <w:rFonts w:ascii="Times New Roman" w:eastAsia="Times New Roman" w:hAnsi="Times New Roman"/>
          <w:sz w:val="28"/>
          <w:szCs w:val="28"/>
          <w:lang w:eastAsia="ru-RU"/>
        </w:rPr>
        <w:t xml:space="preserve">Работа по освоению инструкторских и судейских навыков начинает  проводиться с этапа спортивной специализации. Такая работа проводится в форме бесед, семинаров, практических занятий, самостоятельной работы учащихся. </w:t>
      </w:r>
      <w:r w:rsidR="004E3598">
        <w:rPr>
          <w:rFonts w:ascii="Times New Roman" w:eastAsia="Times New Roman" w:hAnsi="Times New Roman"/>
          <w:sz w:val="28"/>
          <w:szCs w:val="28"/>
          <w:lang w:eastAsia="ru-RU"/>
        </w:rPr>
        <w:t>Спортсмены</w:t>
      </w:r>
      <w:r w:rsidRPr="005071A7">
        <w:rPr>
          <w:rFonts w:ascii="Times New Roman" w:eastAsia="Times New Roman" w:hAnsi="Times New Roman"/>
          <w:sz w:val="28"/>
          <w:szCs w:val="28"/>
          <w:lang w:eastAsia="ru-RU"/>
        </w:rPr>
        <w:t xml:space="preserve"> готовятся к роли инструктора, помощника тренера для участия в организации и проведении занятий, массовых соревнований в качестве судей. Содержание определяется в зависимости от подготовленности </w:t>
      </w:r>
      <w:r w:rsidR="004E3598">
        <w:rPr>
          <w:rFonts w:ascii="Times New Roman" w:eastAsia="Times New Roman" w:hAnsi="Times New Roman"/>
          <w:sz w:val="28"/>
          <w:szCs w:val="28"/>
          <w:lang w:eastAsia="ru-RU"/>
        </w:rPr>
        <w:t>спортсменов</w:t>
      </w:r>
      <w:r w:rsidRPr="005071A7">
        <w:rPr>
          <w:rFonts w:ascii="Times New Roman" w:eastAsia="Times New Roman" w:hAnsi="Times New Roman"/>
          <w:sz w:val="28"/>
          <w:szCs w:val="28"/>
          <w:lang w:eastAsia="ru-RU"/>
        </w:rPr>
        <w:t xml:space="preserve"> и на основании материала для соответствующего этапа. </w:t>
      </w:r>
    </w:p>
    <w:p w:rsidR="005071A7" w:rsidRPr="005071A7" w:rsidRDefault="005071A7" w:rsidP="005071A7">
      <w:pPr>
        <w:spacing w:after="0"/>
        <w:jc w:val="both"/>
        <w:rPr>
          <w:rFonts w:ascii="Times New Roman" w:hAnsi="Times New Roman"/>
          <w:sz w:val="28"/>
          <w:szCs w:val="28"/>
        </w:rPr>
      </w:pPr>
      <w:r w:rsidRPr="005071A7">
        <w:rPr>
          <w:rFonts w:ascii="Times New Roman" w:hAnsi="Times New Roman"/>
          <w:sz w:val="28"/>
          <w:szCs w:val="28"/>
        </w:rPr>
        <w:t>Первый год</w:t>
      </w:r>
    </w:p>
    <w:p w:rsidR="005071A7" w:rsidRPr="005071A7" w:rsidRDefault="005071A7" w:rsidP="005071A7">
      <w:pPr>
        <w:spacing w:after="0"/>
        <w:jc w:val="both"/>
        <w:rPr>
          <w:rFonts w:ascii="Times New Roman" w:hAnsi="Times New Roman"/>
          <w:sz w:val="28"/>
          <w:szCs w:val="28"/>
        </w:rPr>
      </w:pPr>
      <w:r w:rsidRPr="005071A7">
        <w:rPr>
          <w:rFonts w:ascii="Times New Roman" w:hAnsi="Times New Roman"/>
          <w:sz w:val="28"/>
          <w:szCs w:val="28"/>
        </w:rPr>
        <w:t xml:space="preserve">1. Освоение терминологии, принятой в волейболе. </w:t>
      </w:r>
    </w:p>
    <w:p w:rsidR="005071A7" w:rsidRPr="005071A7" w:rsidRDefault="005071A7" w:rsidP="005071A7">
      <w:pPr>
        <w:spacing w:after="0"/>
        <w:jc w:val="both"/>
        <w:rPr>
          <w:rFonts w:ascii="Times New Roman" w:hAnsi="Times New Roman"/>
          <w:sz w:val="28"/>
          <w:szCs w:val="28"/>
        </w:rPr>
      </w:pPr>
      <w:r w:rsidRPr="005071A7">
        <w:rPr>
          <w:rFonts w:ascii="Times New Roman" w:hAnsi="Times New Roman"/>
          <w:sz w:val="28"/>
          <w:szCs w:val="28"/>
        </w:rPr>
        <w:t xml:space="preserve">2. Овладение командным языком, умение отдать рапорт. </w:t>
      </w:r>
    </w:p>
    <w:p w:rsidR="005071A7" w:rsidRPr="005071A7" w:rsidRDefault="005071A7" w:rsidP="005071A7">
      <w:pPr>
        <w:spacing w:after="0"/>
        <w:jc w:val="both"/>
        <w:rPr>
          <w:rFonts w:ascii="Times New Roman" w:hAnsi="Times New Roman"/>
          <w:sz w:val="28"/>
          <w:szCs w:val="28"/>
        </w:rPr>
      </w:pPr>
      <w:r w:rsidRPr="005071A7">
        <w:rPr>
          <w:rFonts w:ascii="Times New Roman" w:hAnsi="Times New Roman"/>
          <w:sz w:val="28"/>
          <w:szCs w:val="28"/>
        </w:rPr>
        <w:t xml:space="preserve">3. Проведение упражнений по построению и перестроению группы. </w:t>
      </w:r>
    </w:p>
    <w:p w:rsidR="005071A7" w:rsidRPr="005071A7" w:rsidRDefault="005071A7" w:rsidP="005071A7">
      <w:pPr>
        <w:spacing w:after="0"/>
        <w:jc w:val="both"/>
        <w:rPr>
          <w:rFonts w:ascii="Times New Roman" w:hAnsi="Times New Roman"/>
          <w:sz w:val="28"/>
          <w:szCs w:val="28"/>
        </w:rPr>
      </w:pPr>
      <w:r w:rsidRPr="005071A7">
        <w:rPr>
          <w:rFonts w:ascii="Times New Roman" w:hAnsi="Times New Roman"/>
          <w:sz w:val="28"/>
          <w:szCs w:val="28"/>
        </w:rPr>
        <w:t xml:space="preserve">4. Подготовка в качестве дежурного мест для занятий, инвентаря и оборудования. </w:t>
      </w:r>
    </w:p>
    <w:p w:rsidR="005071A7" w:rsidRPr="005071A7" w:rsidRDefault="005071A7" w:rsidP="005071A7">
      <w:pPr>
        <w:spacing w:after="0"/>
        <w:jc w:val="both"/>
        <w:rPr>
          <w:rFonts w:ascii="Times New Roman" w:hAnsi="Times New Roman"/>
          <w:sz w:val="28"/>
          <w:szCs w:val="28"/>
        </w:rPr>
      </w:pPr>
      <w:r w:rsidRPr="005071A7">
        <w:rPr>
          <w:rFonts w:ascii="Times New Roman" w:hAnsi="Times New Roman"/>
          <w:sz w:val="28"/>
          <w:szCs w:val="28"/>
        </w:rPr>
        <w:t xml:space="preserve">Второй год </w:t>
      </w:r>
    </w:p>
    <w:p w:rsidR="005071A7" w:rsidRPr="005071A7" w:rsidRDefault="005071A7" w:rsidP="005071A7">
      <w:pPr>
        <w:spacing w:after="0"/>
        <w:jc w:val="both"/>
        <w:rPr>
          <w:rFonts w:ascii="Times New Roman" w:hAnsi="Times New Roman"/>
          <w:sz w:val="28"/>
          <w:szCs w:val="28"/>
        </w:rPr>
      </w:pPr>
      <w:r w:rsidRPr="005071A7">
        <w:rPr>
          <w:rFonts w:ascii="Times New Roman" w:hAnsi="Times New Roman"/>
          <w:sz w:val="28"/>
          <w:szCs w:val="28"/>
        </w:rPr>
        <w:t xml:space="preserve">1. Умение вести наблюдения за учащимися, выполняющими прием игры, и находить ошибки. </w:t>
      </w:r>
    </w:p>
    <w:p w:rsidR="005071A7" w:rsidRPr="005071A7" w:rsidRDefault="005071A7" w:rsidP="005071A7">
      <w:pPr>
        <w:spacing w:after="0"/>
        <w:jc w:val="both"/>
        <w:rPr>
          <w:rFonts w:ascii="Times New Roman" w:hAnsi="Times New Roman"/>
          <w:sz w:val="28"/>
          <w:szCs w:val="28"/>
        </w:rPr>
      </w:pPr>
      <w:r w:rsidRPr="005071A7">
        <w:rPr>
          <w:rFonts w:ascii="Times New Roman" w:hAnsi="Times New Roman"/>
          <w:sz w:val="28"/>
          <w:szCs w:val="28"/>
        </w:rPr>
        <w:t xml:space="preserve">2. Составление комплексов упражнений по специальной физической подготовке, по обучению перемещениям, передаче и приему мяча, подаче нижней и верхней прямой. </w:t>
      </w:r>
    </w:p>
    <w:p w:rsidR="005071A7" w:rsidRPr="005071A7" w:rsidRDefault="005071A7" w:rsidP="005071A7">
      <w:pPr>
        <w:spacing w:after="0"/>
        <w:jc w:val="both"/>
        <w:rPr>
          <w:rFonts w:ascii="Times New Roman" w:hAnsi="Times New Roman"/>
          <w:sz w:val="28"/>
          <w:szCs w:val="28"/>
        </w:rPr>
      </w:pPr>
      <w:r w:rsidRPr="005071A7">
        <w:rPr>
          <w:rFonts w:ascii="Times New Roman" w:hAnsi="Times New Roman"/>
          <w:sz w:val="28"/>
          <w:szCs w:val="28"/>
        </w:rPr>
        <w:t xml:space="preserve">3. Судейство на учебных играх в своей группе (по упрощенным правилам). </w:t>
      </w:r>
    </w:p>
    <w:p w:rsidR="005071A7" w:rsidRPr="005071A7" w:rsidRDefault="005071A7" w:rsidP="005071A7">
      <w:pPr>
        <w:spacing w:after="0"/>
        <w:jc w:val="both"/>
        <w:rPr>
          <w:rFonts w:ascii="Times New Roman" w:hAnsi="Times New Roman"/>
          <w:sz w:val="28"/>
          <w:szCs w:val="28"/>
        </w:rPr>
      </w:pPr>
      <w:r w:rsidRPr="005071A7">
        <w:rPr>
          <w:rFonts w:ascii="Times New Roman" w:hAnsi="Times New Roman"/>
          <w:sz w:val="28"/>
          <w:szCs w:val="28"/>
        </w:rPr>
        <w:t xml:space="preserve">Третий год </w:t>
      </w:r>
    </w:p>
    <w:p w:rsidR="005071A7" w:rsidRPr="005071A7" w:rsidRDefault="005071A7" w:rsidP="005071A7">
      <w:pPr>
        <w:spacing w:after="0"/>
        <w:jc w:val="both"/>
        <w:rPr>
          <w:rFonts w:ascii="Times New Roman" w:hAnsi="Times New Roman"/>
          <w:sz w:val="28"/>
          <w:szCs w:val="28"/>
        </w:rPr>
      </w:pPr>
      <w:r w:rsidRPr="005071A7">
        <w:rPr>
          <w:rFonts w:ascii="Times New Roman" w:hAnsi="Times New Roman"/>
          <w:sz w:val="28"/>
          <w:szCs w:val="28"/>
        </w:rPr>
        <w:t xml:space="preserve">1. Вести наблюдения за учащимися, выполняющими технические приемы в двусторонней игре, и на соревнованиях. </w:t>
      </w:r>
    </w:p>
    <w:p w:rsidR="005071A7" w:rsidRPr="005071A7" w:rsidRDefault="005071A7" w:rsidP="005071A7">
      <w:pPr>
        <w:spacing w:after="0"/>
        <w:jc w:val="both"/>
        <w:rPr>
          <w:rFonts w:ascii="Times New Roman" w:hAnsi="Times New Roman"/>
          <w:sz w:val="28"/>
          <w:szCs w:val="28"/>
        </w:rPr>
      </w:pPr>
      <w:r w:rsidRPr="005071A7">
        <w:rPr>
          <w:rFonts w:ascii="Times New Roman" w:hAnsi="Times New Roman"/>
          <w:sz w:val="28"/>
          <w:szCs w:val="28"/>
        </w:rPr>
        <w:lastRenderedPageBreak/>
        <w:t xml:space="preserve">2. Составление комплексов упражнений по специальной физической подготовке, обучению техническим приемам и тактическим действиям (на основе изученного программного материала данного года обучения). </w:t>
      </w:r>
    </w:p>
    <w:p w:rsidR="005071A7" w:rsidRPr="005071A7" w:rsidRDefault="005071A7" w:rsidP="005071A7">
      <w:pPr>
        <w:spacing w:after="0"/>
        <w:jc w:val="both"/>
        <w:rPr>
          <w:rFonts w:ascii="Times New Roman" w:hAnsi="Times New Roman"/>
          <w:sz w:val="28"/>
          <w:szCs w:val="28"/>
        </w:rPr>
      </w:pPr>
      <w:r w:rsidRPr="005071A7">
        <w:rPr>
          <w:rFonts w:ascii="Times New Roman" w:hAnsi="Times New Roman"/>
          <w:sz w:val="28"/>
          <w:szCs w:val="28"/>
        </w:rPr>
        <w:t xml:space="preserve">3. Судейство на учебных играх. Выполнение обязанностей первого, второго судей и ведение технического отчета. </w:t>
      </w:r>
    </w:p>
    <w:p w:rsidR="005071A7" w:rsidRPr="005071A7" w:rsidRDefault="005071A7" w:rsidP="005071A7">
      <w:pPr>
        <w:spacing w:after="0"/>
        <w:jc w:val="both"/>
        <w:rPr>
          <w:rFonts w:ascii="Times New Roman" w:hAnsi="Times New Roman"/>
          <w:sz w:val="28"/>
          <w:szCs w:val="28"/>
        </w:rPr>
      </w:pPr>
      <w:r w:rsidRPr="005071A7">
        <w:rPr>
          <w:rFonts w:ascii="Times New Roman" w:hAnsi="Times New Roman"/>
          <w:sz w:val="28"/>
          <w:szCs w:val="28"/>
        </w:rPr>
        <w:t>Четвертый год</w:t>
      </w:r>
    </w:p>
    <w:p w:rsidR="005071A7" w:rsidRPr="005071A7" w:rsidRDefault="005071A7" w:rsidP="005071A7">
      <w:pPr>
        <w:spacing w:after="0"/>
        <w:jc w:val="both"/>
        <w:rPr>
          <w:rFonts w:ascii="Times New Roman" w:hAnsi="Times New Roman"/>
          <w:sz w:val="28"/>
          <w:szCs w:val="28"/>
        </w:rPr>
      </w:pPr>
      <w:r w:rsidRPr="005071A7">
        <w:rPr>
          <w:rFonts w:ascii="Times New Roman" w:hAnsi="Times New Roman"/>
          <w:sz w:val="28"/>
          <w:szCs w:val="28"/>
        </w:rPr>
        <w:t xml:space="preserve">1. Составление комплексов упражнений по физической, технической и тактической подготовке на изученном программном материале данного года обучения. </w:t>
      </w:r>
    </w:p>
    <w:p w:rsidR="005071A7" w:rsidRPr="005071A7" w:rsidRDefault="005071A7" w:rsidP="005071A7">
      <w:pPr>
        <w:spacing w:after="0"/>
        <w:jc w:val="both"/>
        <w:rPr>
          <w:rFonts w:ascii="Times New Roman" w:hAnsi="Times New Roman"/>
          <w:sz w:val="28"/>
          <w:szCs w:val="28"/>
        </w:rPr>
      </w:pPr>
      <w:r w:rsidRPr="005071A7">
        <w:rPr>
          <w:rFonts w:ascii="Times New Roman" w:hAnsi="Times New Roman"/>
          <w:sz w:val="28"/>
          <w:szCs w:val="28"/>
        </w:rPr>
        <w:t xml:space="preserve">2. Проведение комплекса упражнений по физической и технической подготовке. </w:t>
      </w:r>
    </w:p>
    <w:p w:rsidR="005071A7" w:rsidRPr="005071A7" w:rsidRDefault="005071A7" w:rsidP="005071A7">
      <w:pPr>
        <w:spacing w:after="0"/>
        <w:jc w:val="both"/>
        <w:rPr>
          <w:rFonts w:ascii="Times New Roman" w:hAnsi="Times New Roman"/>
          <w:sz w:val="28"/>
          <w:szCs w:val="28"/>
        </w:rPr>
      </w:pPr>
      <w:r w:rsidRPr="005071A7">
        <w:rPr>
          <w:rFonts w:ascii="Times New Roman" w:hAnsi="Times New Roman"/>
          <w:sz w:val="28"/>
          <w:szCs w:val="28"/>
        </w:rPr>
        <w:t xml:space="preserve">3. Судейство на учебных играх и соревнованиях в общеобразовательных школах, в своей спортивной школе по мини-волейболу и волейболу. Выполнение обязанностей первого и второго судей, секретаря и судей на линиях. </w:t>
      </w:r>
    </w:p>
    <w:p w:rsidR="005071A7" w:rsidRPr="005071A7" w:rsidRDefault="005071A7" w:rsidP="005071A7">
      <w:pPr>
        <w:spacing w:after="0"/>
        <w:jc w:val="both"/>
        <w:rPr>
          <w:rFonts w:ascii="Times New Roman" w:hAnsi="Times New Roman"/>
          <w:sz w:val="28"/>
          <w:szCs w:val="28"/>
        </w:rPr>
      </w:pPr>
      <w:r w:rsidRPr="005071A7">
        <w:rPr>
          <w:rFonts w:ascii="Times New Roman" w:hAnsi="Times New Roman"/>
          <w:sz w:val="28"/>
          <w:szCs w:val="28"/>
        </w:rPr>
        <w:t>Пятый год</w:t>
      </w:r>
    </w:p>
    <w:p w:rsidR="005071A7" w:rsidRPr="005071A7" w:rsidRDefault="005071A7" w:rsidP="005071A7">
      <w:pPr>
        <w:spacing w:after="0"/>
        <w:jc w:val="both"/>
        <w:rPr>
          <w:rFonts w:ascii="Times New Roman" w:hAnsi="Times New Roman"/>
          <w:sz w:val="28"/>
          <w:szCs w:val="28"/>
        </w:rPr>
      </w:pPr>
      <w:r w:rsidRPr="005071A7">
        <w:rPr>
          <w:rFonts w:ascii="Times New Roman" w:hAnsi="Times New Roman"/>
          <w:sz w:val="28"/>
          <w:szCs w:val="28"/>
        </w:rPr>
        <w:t xml:space="preserve">1. Составление комплексов упражнений по физической, технической и тактической подготовке и проведение их с группой. </w:t>
      </w:r>
    </w:p>
    <w:p w:rsidR="005071A7" w:rsidRPr="005071A7" w:rsidRDefault="005071A7" w:rsidP="005071A7">
      <w:pPr>
        <w:spacing w:after="0"/>
        <w:jc w:val="both"/>
        <w:rPr>
          <w:rFonts w:ascii="Times New Roman" w:hAnsi="Times New Roman"/>
          <w:sz w:val="28"/>
          <w:szCs w:val="28"/>
        </w:rPr>
      </w:pPr>
      <w:r w:rsidRPr="005071A7">
        <w:rPr>
          <w:rFonts w:ascii="Times New Roman" w:hAnsi="Times New Roman"/>
          <w:sz w:val="28"/>
          <w:szCs w:val="28"/>
        </w:rPr>
        <w:t xml:space="preserve">2. Проведение подготовительной и основной части занятия по начальному обучению технике игры. </w:t>
      </w:r>
    </w:p>
    <w:p w:rsidR="005071A7" w:rsidRPr="005071A7" w:rsidRDefault="005071A7" w:rsidP="005071A7">
      <w:pPr>
        <w:spacing w:after="0"/>
        <w:jc w:val="both"/>
        <w:rPr>
          <w:rFonts w:ascii="Times New Roman" w:hAnsi="Times New Roman"/>
          <w:sz w:val="28"/>
          <w:szCs w:val="28"/>
        </w:rPr>
      </w:pPr>
      <w:r w:rsidRPr="005071A7">
        <w:rPr>
          <w:rFonts w:ascii="Times New Roman" w:hAnsi="Times New Roman"/>
          <w:sz w:val="28"/>
          <w:szCs w:val="28"/>
        </w:rPr>
        <w:t xml:space="preserve">3. Проведение занятий в общеобразовательной школе по обучению навыкам игры в мини-волейбол. </w:t>
      </w:r>
    </w:p>
    <w:p w:rsidR="005071A7" w:rsidRPr="005071A7" w:rsidRDefault="005071A7" w:rsidP="005071A7">
      <w:pPr>
        <w:spacing w:after="0"/>
        <w:jc w:val="both"/>
        <w:rPr>
          <w:rFonts w:ascii="Times New Roman" w:hAnsi="Times New Roman"/>
          <w:sz w:val="28"/>
          <w:szCs w:val="28"/>
        </w:rPr>
      </w:pPr>
      <w:r w:rsidRPr="005071A7">
        <w:rPr>
          <w:rFonts w:ascii="Times New Roman" w:hAnsi="Times New Roman"/>
          <w:sz w:val="28"/>
          <w:szCs w:val="28"/>
        </w:rPr>
        <w:t xml:space="preserve">4. Проведение соревнований по мини-волейболу и волейболу в общеобразовательной и в своей спортивной школе. Выполнение обязанностей главного судьи, секретаря. Составление календаря игр. </w:t>
      </w:r>
    </w:p>
    <w:p w:rsidR="005071A7" w:rsidRPr="005071A7" w:rsidRDefault="005071A7" w:rsidP="005071A7">
      <w:pPr>
        <w:spacing w:after="0"/>
        <w:jc w:val="center"/>
        <w:rPr>
          <w:rFonts w:ascii="Times New Roman" w:hAnsi="Times New Roman"/>
          <w:b/>
          <w:sz w:val="28"/>
          <w:szCs w:val="28"/>
        </w:rPr>
      </w:pPr>
      <w:r w:rsidRPr="005071A7">
        <w:rPr>
          <w:rFonts w:ascii="Times New Roman" w:hAnsi="Times New Roman"/>
          <w:b/>
          <w:sz w:val="28"/>
          <w:szCs w:val="28"/>
        </w:rPr>
        <w:t>3.8. Антидопинговые мероприятия.</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Волейбол является олимпийским видом спорта. На сегодняшний день невозможно назвать страну, участвующую в олимпийском движении и не предпринимающую активных действий для борьбы с допингом в спорте.</w:t>
      </w:r>
    </w:p>
    <w:p w:rsidR="005071A7" w:rsidRPr="005071A7" w:rsidRDefault="005071A7" w:rsidP="00EA308B">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Представления о допинге формируются у молодых спортсменов в значительной степени под влиянием тренера. В первую очередь необходимо формировать представления о допинге и не допустимости его использования в спорте, влиять на формирование ценностно-мотивационной сферы личности спортсмена и его поведенческих установок. Проводить информационно-образовательные мероприятия (беседы), направленные на информирование спортсменов об антидопинговых правилах, об их правах, обязанностях и ответственности в соответствии с Кодексом ВАДА, а так же ознакомление с запрещенным списком веществ. Также антидопинговые </w:t>
      </w:r>
      <w:r w:rsidRPr="005071A7">
        <w:rPr>
          <w:rFonts w:ascii="Times New Roman" w:eastAsia="Times New Roman" w:hAnsi="Times New Roman"/>
          <w:sz w:val="28"/>
          <w:szCs w:val="20"/>
          <w:lang w:eastAsia="ru-RU"/>
        </w:rPr>
        <w:lastRenderedPageBreak/>
        <w:t>мероприятия  необходимо рассматривать как важный социальный фактор, связанный с формированием общественного мнения в отношении допинга, в продвижении идеи чистого спорта,  создания атмосферы нетерпимости к допингу.</w:t>
      </w:r>
    </w:p>
    <w:p w:rsidR="005071A7" w:rsidRPr="005071A7" w:rsidRDefault="005071A7" w:rsidP="005071A7">
      <w:pPr>
        <w:tabs>
          <w:tab w:val="left" w:pos="735"/>
          <w:tab w:val="center" w:pos="5289"/>
        </w:tabs>
        <w:spacing w:after="0" w:line="240" w:lineRule="auto"/>
        <w:jc w:val="center"/>
        <w:rPr>
          <w:rFonts w:ascii="Times New Roman" w:eastAsia="Times New Roman" w:hAnsi="Times New Roman"/>
          <w:b/>
          <w:sz w:val="28"/>
          <w:szCs w:val="28"/>
          <w:lang w:eastAsia="ru-RU"/>
        </w:rPr>
      </w:pPr>
      <w:r w:rsidRPr="005071A7">
        <w:rPr>
          <w:rFonts w:ascii="Times New Roman" w:eastAsia="Times New Roman" w:hAnsi="Times New Roman"/>
          <w:b/>
          <w:sz w:val="28"/>
          <w:szCs w:val="28"/>
          <w:lang w:eastAsia="ru-RU"/>
        </w:rPr>
        <w:t>4. Система контроля и зачетные требования.</w:t>
      </w:r>
    </w:p>
    <w:p w:rsidR="005071A7" w:rsidRPr="005071A7" w:rsidRDefault="005071A7" w:rsidP="005071A7">
      <w:pPr>
        <w:autoSpaceDE w:val="0"/>
        <w:autoSpaceDN w:val="0"/>
        <w:adjustRightInd w:val="0"/>
        <w:spacing w:after="0" w:line="240" w:lineRule="auto"/>
        <w:jc w:val="center"/>
        <w:rPr>
          <w:rFonts w:ascii="Times New Roman" w:hAnsi="Times New Roman" w:cs="Arial"/>
          <w:b/>
          <w:sz w:val="28"/>
          <w:szCs w:val="28"/>
        </w:rPr>
      </w:pPr>
      <w:r w:rsidRPr="005071A7">
        <w:rPr>
          <w:rFonts w:ascii="Times New Roman" w:hAnsi="Times New Roman" w:cs="Arial"/>
          <w:b/>
          <w:sz w:val="28"/>
          <w:szCs w:val="28"/>
        </w:rPr>
        <w:t>4.1. Критерии  подготовки лиц, проходящих спортивную подготовку.</w:t>
      </w:r>
    </w:p>
    <w:p w:rsidR="005071A7" w:rsidRPr="005071A7" w:rsidRDefault="005071A7" w:rsidP="005071A7">
      <w:pPr>
        <w:widowControl w:val="0"/>
        <w:autoSpaceDE w:val="0"/>
        <w:autoSpaceDN w:val="0"/>
        <w:adjustRightInd w:val="0"/>
        <w:spacing w:after="0" w:line="240" w:lineRule="auto"/>
        <w:ind w:firstLine="540"/>
        <w:jc w:val="both"/>
        <w:rPr>
          <w:rFonts w:ascii="Times New Roman" w:hAnsi="Times New Roman"/>
          <w:sz w:val="28"/>
          <w:szCs w:val="28"/>
        </w:rPr>
      </w:pPr>
      <w:r w:rsidRPr="005071A7">
        <w:rPr>
          <w:rFonts w:ascii="Times New Roman" w:hAnsi="Times New Roman"/>
          <w:sz w:val="28"/>
          <w:szCs w:val="28"/>
        </w:rPr>
        <w:t>Критерии подготовки лиц, проходящих спортивную подготовку на каждом этапе спортивной подготовки:</w:t>
      </w:r>
    </w:p>
    <w:p w:rsidR="005071A7" w:rsidRPr="005071A7" w:rsidRDefault="005071A7" w:rsidP="005071A7">
      <w:pPr>
        <w:widowControl w:val="0"/>
        <w:autoSpaceDE w:val="0"/>
        <w:autoSpaceDN w:val="0"/>
        <w:adjustRightInd w:val="0"/>
        <w:spacing w:after="0" w:line="240" w:lineRule="auto"/>
        <w:ind w:firstLine="540"/>
        <w:jc w:val="both"/>
        <w:rPr>
          <w:rFonts w:ascii="Arial" w:eastAsia="Arial Unicode MS" w:hAnsi="Arial"/>
          <w:b/>
          <w:iCs/>
          <w:kern w:val="1"/>
          <w:sz w:val="28"/>
          <w:szCs w:val="28"/>
          <w:lang w:eastAsia="ru-RU"/>
        </w:rPr>
      </w:pPr>
      <w:r w:rsidRPr="005071A7">
        <w:rPr>
          <w:rFonts w:ascii="Times New Roman" w:eastAsia="Arial Unicode MS" w:hAnsi="Times New Roman"/>
          <w:b/>
          <w:kern w:val="1"/>
          <w:sz w:val="28"/>
          <w:szCs w:val="28"/>
          <w:lang w:eastAsia="ru-RU"/>
        </w:rPr>
        <w:t>На этапе начальной подготовки</w:t>
      </w:r>
      <w:r w:rsidRPr="005071A7">
        <w:rPr>
          <w:rFonts w:ascii="Arial" w:eastAsia="Arial Unicode MS" w:hAnsi="Arial"/>
          <w:b/>
          <w:iCs/>
          <w:kern w:val="1"/>
          <w:sz w:val="28"/>
          <w:szCs w:val="28"/>
          <w:lang w:eastAsia="ru-RU"/>
        </w:rPr>
        <w:t>:</w:t>
      </w:r>
    </w:p>
    <w:p w:rsidR="005071A7" w:rsidRPr="005071A7" w:rsidRDefault="005071A7" w:rsidP="005071A7">
      <w:pPr>
        <w:widowControl w:val="0"/>
        <w:autoSpaceDE w:val="0"/>
        <w:autoSpaceDN w:val="0"/>
        <w:adjustRightInd w:val="0"/>
        <w:spacing w:after="0" w:line="240" w:lineRule="auto"/>
        <w:ind w:firstLine="540"/>
        <w:jc w:val="both"/>
        <w:rPr>
          <w:rFonts w:ascii="Times New Roman" w:eastAsia="Arial Unicode MS" w:hAnsi="Times New Roman"/>
          <w:kern w:val="1"/>
          <w:sz w:val="28"/>
          <w:szCs w:val="28"/>
          <w:lang w:eastAsia="ru-RU"/>
        </w:rPr>
      </w:pPr>
      <w:r w:rsidRPr="005071A7">
        <w:rPr>
          <w:rFonts w:ascii="Times New Roman" w:eastAsia="Arial Unicode MS" w:hAnsi="Times New Roman"/>
          <w:i/>
          <w:iCs/>
          <w:kern w:val="1"/>
          <w:sz w:val="28"/>
          <w:szCs w:val="28"/>
          <w:lang w:eastAsia="ru-RU"/>
        </w:rPr>
        <w:t xml:space="preserve">- </w:t>
      </w:r>
      <w:r w:rsidRPr="005071A7">
        <w:rPr>
          <w:rFonts w:ascii="Times New Roman" w:eastAsia="Arial Unicode MS" w:hAnsi="Times New Roman"/>
          <w:kern w:val="1"/>
          <w:sz w:val="28"/>
          <w:szCs w:val="28"/>
          <w:lang w:eastAsia="ru-RU"/>
        </w:rPr>
        <w:t>формирование устойчивого интереса к занятиям волейболом;</w:t>
      </w:r>
    </w:p>
    <w:p w:rsidR="005071A7" w:rsidRPr="005071A7" w:rsidRDefault="005071A7" w:rsidP="005071A7">
      <w:pPr>
        <w:widowControl w:val="0"/>
        <w:autoSpaceDE w:val="0"/>
        <w:autoSpaceDN w:val="0"/>
        <w:adjustRightInd w:val="0"/>
        <w:spacing w:after="0" w:line="240" w:lineRule="auto"/>
        <w:ind w:firstLine="540"/>
        <w:jc w:val="both"/>
        <w:rPr>
          <w:rFonts w:ascii="Times New Roman" w:eastAsia="Arial Unicode MS" w:hAnsi="Times New Roman"/>
          <w:kern w:val="1"/>
          <w:sz w:val="28"/>
          <w:szCs w:val="28"/>
          <w:lang w:eastAsia="ru-RU"/>
        </w:rPr>
      </w:pPr>
      <w:r w:rsidRPr="005071A7">
        <w:rPr>
          <w:rFonts w:ascii="Times New Roman" w:eastAsia="Arial Unicode MS" w:hAnsi="Times New Roman"/>
          <w:kern w:val="1"/>
          <w:sz w:val="28"/>
          <w:szCs w:val="28"/>
          <w:lang w:eastAsia="ru-RU"/>
        </w:rPr>
        <w:t>- улучшение всесторонней физической подготовленности;</w:t>
      </w:r>
    </w:p>
    <w:p w:rsidR="005071A7" w:rsidRPr="005071A7" w:rsidRDefault="005071A7" w:rsidP="005071A7">
      <w:pPr>
        <w:widowControl w:val="0"/>
        <w:autoSpaceDE w:val="0"/>
        <w:autoSpaceDN w:val="0"/>
        <w:adjustRightInd w:val="0"/>
        <w:spacing w:after="0" w:line="240" w:lineRule="auto"/>
        <w:ind w:firstLine="540"/>
        <w:jc w:val="both"/>
        <w:rPr>
          <w:rFonts w:ascii="Times New Roman" w:hAnsi="Times New Roman"/>
          <w:b/>
          <w:sz w:val="28"/>
          <w:szCs w:val="28"/>
        </w:rPr>
      </w:pPr>
      <w:r w:rsidRPr="005071A7">
        <w:rPr>
          <w:rFonts w:ascii="Times New Roman" w:eastAsia="Arial Unicode MS" w:hAnsi="Times New Roman"/>
          <w:kern w:val="1"/>
          <w:sz w:val="28"/>
          <w:szCs w:val="28"/>
          <w:lang w:eastAsia="ru-RU"/>
        </w:rPr>
        <w:t>- развитие специальных физических качеств;</w:t>
      </w:r>
    </w:p>
    <w:p w:rsidR="005071A7" w:rsidRPr="005071A7" w:rsidRDefault="005071A7" w:rsidP="005071A7">
      <w:pPr>
        <w:widowControl w:val="0"/>
        <w:autoSpaceDE w:val="0"/>
        <w:autoSpaceDN w:val="0"/>
        <w:adjustRightInd w:val="0"/>
        <w:spacing w:after="0" w:line="240" w:lineRule="auto"/>
        <w:ind w:firstLine="540"/>
        <w:jc w:val="both"/>
        <w:rPr>
          <w:rFonts w:ascii="Times New Roman" w:hAnsi="Times New Roman"/>
          <w:b/>
          <w:sz w:val="28"/>
          <w:szCs w:val="28"/>
        </w:rPr>
      </w:pPr>
      <w:r w:rsidRPr="005071A7">
        <w:rPr>
          <w:rFonts w:ascii="Times New Roman" w:eastAsia="Arial Unicode MS" w:hAnsi="Times New Roman"/>
          <w:kern w:val="1"/>
          <w:sz w:val="28"/>
          <w:szCs w:val="28"/>
          <w:lang w:eastAsia="ru-RU"/>
        </w:rPr>
        <w:t>- обучение основным техническим действиям и тактическим комбинациям;</w:t>
      </w:r>
    </w:p>
    <w:p w:rsidR="005071A7" w:rsidRPr="005071A7" w:rsidRDefault="005071A7" w:rsidP="005071A7">
      <w:pPr>
        <w:widowControl w:val="0"/>
        <w:autoSpaceDE w:val="0"/>
        <w:autoSpaceDN w:val="0"/>
        <w:adjustRightInd w:val="0"/>
        <w:spacing w:after="0" w:line="240" w:lineRule="auto"/>
        <w:ind w:firstLine="540"/>
        <w:jc w:val="both"/>
        <w:rPr>
          <w:rFonts w:ascii="Times New Roman" w:eastAsia="Arial Unicode MS" w:hAnsi="Times New Roman"/>
          <w:kern w:val="1"/>
          <w:sz w:val="28"/>
          <w:szCs w:val="28"/>
          <w:lang w:eastAsia="ru-RU"/>
        </w:rPr>
      </w:pPr>
      <w:r w:rsidRPr="005071A7">
        <w:rPr>
          <w:rFonts w:ascii="Times New Roman" w:eastAsia="Arial Unicode MS" w:hAnsi="Times New Roman"/>
          <w:kern w:val="1"/>
          <w:sz w:val="28"/>
          <w:szCs w:val="28"/>
          <w:lang w:eastAsia="ru-RU"/>
        </w:rPr>
        <w:t>- обучение ведению соревновательной борьбы в тренировочных матчах и турнирах;</w:t>
      </w:r>
    </w:p>
    <w:p w:rsidR="005071A7" w:rsidRPr="005071A7" w:rsidRDefault="005071A7" w:rsidP="005071A7">
      <w:pPr>
        <w:widowControl w:val="0"/>
        <w:autoSpaceDE w:val="0"/>
        <w:autoSpaceDN w:val="0"/>
        <w:adjustRightInd w:val="0"/>
        <w:spacing w:after="0" w:line="240" w:lineRule="auto"/>
        <w:ind w:firstLine="540"/>
        <w:jc w:val="both"/>
        <w:rPr>
          <w:rFonts w:ascii="Times New Roman" w:hAnsi="Times New Roman"/>
          <w:b/>
          <w:sz w:val="28"/>
          <w:szCs w:val="28"/>
        </w:rPr>
      </w:pPr>
      <w:r w:rsidRPr="005071A7">
        <w:rPr>
          <w:rFonts w:ascii="Times New Roman" w:eastAsia="Arial Unicode MS" w:hAnsi="Times New Roman"/>
          <w:kern w:val="1"/>
          <w:sz w:val="28"/>
          <w:szCs w:val="28"/>
          <w:lang w:eastAsia="ru-RU"/>
        </w:rPr>
        <w:t>- динамика прироста индивидуальных показателей физической подготовленности  спортсменов;</w:t>
      </w:r>
    </w:p>
    <w:p w:rsidR="005071A7" w:rsidRPr="005071A7" w:rsidRDefault="005071A7" w:rsidP="005071A7">
      <w:pPr>
        <w:widowControl w:val="0"/>
        <w:autoSpaceDE w:val="0"/>
        <w:autoSpaceDN w:val="0"/>
        <w:adjustRightInd w:val="0"/>
        <w:spacing w:after="0" w:line="240" w:lineRule="auto"/>
        <w:ind w:firstLine="540"/>
        <w:jc w:val="both"/>
        <w:rPr>
          <w:rFonts w:ascii="Times New Roman" w:hAnsi="Times New Roman"/>
          <w:b/>
          <w:sz w:val="28"/>
          <w:szCs w:val="28"/>
        </w:rPr>
      </w:pPr>
      <w:r w:rsidRPr="005071A7">
        <w:rPr>
          <w:rFonts w:ascii="Times New Roman" w:eastAsia="Arial Unicode MS" w:hAnsi="Times New Roman"/>
          <w:kern w:val="1"/>
          <w:sz w:val="28"/>
          <w:szCs w:val="28"/>
          <w:lang w:eastAsia="ru-RU"/>
        </w:rPr>
        <w:t>- уровень освоения основ техники в волейболе.</w:t>
      </w:r>
    </w:p>
    <w:p w:rsidR="005071A7" w:rsidRPr="005071A7" w:rsidRDefault="005071A7" w:rsidP="005071A7">
      <w:pPr>
        <w:suppressAutoHyphens/>
        <w:spacing w:after="0" w:line="240" w:lineRule="auto"/>
        <w:ind w:right="-11" w:firstLine="567"/>
        <w:jc w:val="both"/>
        <w:rPr>
          <w:rFonts w:ascii="Times New Roman" w:eastAsia="Times New Roman" w:hAnsi="Times New Roman"/>
          <w:b/>
          <w:sz w:val="28"/>
          <w:szCs w:val="28"/>
          <w:lang w:eastAsia="ar-SA"/>
        </w:rPr>
      </w:pPr>
      <w:r w:rsidRPr="005071A7">
        <w:rPr>
          <w:rFonts w:ascii="Times New Roman" w:eastAsia="Times New Roman" w:hAnsi="Times New Roman"/>
          <w:b/>
          <w:sz w:val="28"/>
          <w:szCs w:val="28"/>
          <w:lang w:eastAsia="ar-SA"/>
        </w:rPr>
        <w:t>На тренировочном этапе:</w:t>
      </w:r>
    </w:p>
    <w:p w:rsidR="005071A7" w:rsidRPr="005071A7" w:rsidRDefault="005071A7" w:rsidP="005071A7">
      <w:pPr>
        <w:suppressAutoHyphens/>
        <w:spacing w:after="0" w:line="240" w:lineRule="auto"/>
        <w:ind w:right="-11" w:firstLine="567"/>
        <w:jc w:val="both"/>
        <w:rPr>
          <w:rFonts w:ascii="Times New Roman" w:eastAsia="Times New Roman" w:hAnsi="Times New Roman"/>
          <w:sz w:val="28"/>
          <w:szCs w:val="28"/>
          <w:lang w:eastAsia="ar-SA"/>
        </w:rPr>
      </w:pPr>
      <w:r w:rsidRPr="005071A7">
        <w:rPr>
          <w:rFonts w:ascii="Times New Roman" w:eastAsia="Times New Roman" w:hAnsi="Times New Roman"/>
          <w:sz w:val="28"/>
          <w:szCs w:val="28"/>
          <w:lang w:eastAsia="ar-SA"/>
        </w:rPr>
        <w:t>- состояние здоровья, уровень физической подготовленности спортсменов;</w:t>
      </w:r>
    </w:p>
    <w:p w:rsidR="005071A7" w:rsidRPr="005071A7" w:rsidRDefault="005071A7" w:rsidP="005071A7">
      <w:pPr>
        <w:suppressAutoHyphens/>
        <w:spacing w:after="0" w:line="240" w:lineRule="auto"/>
        <w:ind w:right="-11" w:firstLine="567"/>
        <w:jc w:val="both"/>
        <w:rPr>
          <w:rFonts w:ascii="Times New Roman" w:eastAsia="Times New Roman" w:hAnsi="Times New Roman"/>
          <w:sz w:val="28"/>
          <w:szCs w:val="28"/>
          <w:lang w:eastAsia="ar-SA"/>
        </w:rPr>
      </w:pPr>
      <w:r w:rsidRPr="005071A7">
        <w:rPr>
          <w:rFonts w:ascii="Times New Roman" w:eastAsia="Times New Roman" w:hAnsi="Times New Roman"/>
          <w:sz w:val="28"/>
          <w:szCs w:val="28"/>
          <w:lang w:eastAsia="ar-SA"/>
        </w:rPr>
        <w:t>- динамика роста уровня специальной физической и технико-тактической подготовленности в соответствии с индивидуальными особенностями;</w:t>
      </w:r>
    </w:p>
    <w:p w:rsidR="005071A7" w:rsidRPr="005071A7" w:rsidRDefault="005071A7" w:rsidP="005071A7">
      <w:pPr>
        <w:suppressAutoHyphens/>
        <w:spacing w:after="0" w:line="240" w:lineRule="auto"/>
        <w:ind w:right="-11" w:firstLine="567"/>
        <w:jc w:val="both"/>
        <w:rPr>
          <w:rFonts w:ascii="Times New Roman" w:eastAsia="Times New Roman" w:hAnsi="Times New Roman"/>
          <w:sz w:val="28"/>
          <w:szCs w:val="28"/>
          <w:lang w:eastAsia="ar-SA"/>
        </w:rPr>
      </w:pPr>
      <w:r w:rsidRPr="005071A7">
        <w:rPr>
          <w:rFonts w:ascii="Times New Roman" w:eastAsia="Times New Roman" w:hAnsi="Times New Roman"/>
          <w:sz w:val="28"/>
          <w:szCs w:val="28"/>
          <w:lang w:eastAsia="ar-SA"/>
        </w:rPr>
        <w:t>- уровень освоения объёмов тренировочных нагрузок, предусмотренных программой спортивной подготовки по волейболу;</w:t>
      </w:r>
    </w:p>
    <w:p w:rsidR="005071A7" w:rsidRPr="005071A7" w:rsidRDefault="005071A7" w:rsidP="005071A7">
      <w:pPr>
        <w:suppressAutoHyphens/>
        <w:spacing w:after="0" w:line="240" w:lineRule="auto"/>
        <w:ind w:right="-11" w:firstLine="567"/>
        <w:jc w:val="both"/>
        <w:rPr>
          <w:rFonts w:ascii="Times New Roman" w:eastAsia="Times New Roman" w:hAnsi="Times New Roman"/>
          <w:sz w:val="28"/>
          <w:szCs w:val="28"/>
          <w:lang w:eastAsia="ar-SA"/>
        </w:rPr>
      </w:pPr>
      <w:r w:rsidRPr="005071A7">
        <w:rPr>
          <w:rFonts w:ascii="Times New Roman" w:eastAsia="Times New Roman" w:hAnsi="Times New Roman"/>
          <w:sz w:val="28"/>
          <w:szCs w:val="28"/>
          <w:lang w:eastAsia="ar-SA"/>
        </w:rPr>
        <w:t>- результаты участия в физкультурно-спортивных соревнованиях.</w:t>
      </w:r>
    </w:p>
    <w:p w:rsidR="005071A7" w:rsidRPr="005071A7" w:rsidRDefault="005071A7" w:rsidP="005071A7">
      <w:pPr>
        <w:tabs>
          <w:tab w:val="left" w:pos="735"/>
          <w:tab w:val="center" w:pos="5289"/>
        </w:tabs>
        <w:spacing w:after="0" w:line="240" w:lineRule="auto"/>
        <w:jc w:val="both"/>
        <w:rPr>
          <w:rFonts w:ascii="Times New Roman" w:eastAsia="Times New Roman" w:hAnsi="Times New Roman"/>
          <w:sz w:val="28"/>
          <w:szCs w:val="28"/>
          <w:lang w:eastAsia="ru-RU"/>
        </w:rPr>
      </w:pPr>
      <w:r w:rsidRPr="005071A7">
        <w:rPr>
          <w:rFonts w:ascii="Times New Roman" w:eastAsia="Times New Roman" w:hAnsi="Times New Roman"/>
          <w:b/>
          <w:sz w:val="28"/>
          <w:szCs w:val="28"/>
          <w:lang w:eastAsia="ru-RU"/>
        </w:rPr>
        <w:t xml:space="preserve">      </w:t>
      </w:r>
      <w:r w:rsidRPr="005071A7">
        <w:rPr>
          <w:rFonts w:ascii="Times New Roman" w:eastAsia="Times New Roman" w:hAnsi="Times New Roman"/>
          <w:sz w:val="28"/>
          <w:szCs w:val="28"/>
          <w:lang w:eastAsia="ru-RU"/>
        </w:rPr>
        <w:t>Основным критерием реализации программы являются этапные спортивные результаты спортсменов и выполнение разрядных требований, определенных ЕВСК в последней редакции, на момент подготовки стандарта к печати, с обязательным учетом возраста и квалификации спортсменов.</w:t>
      </w:r>
    </w:p>
    <w:p w:rsidR="005071A7" w:rsidRPr="005071A7" w:rsidRDefault="005071A7" w:rsidP="005071A7">
      <w:pPr>
        <w:tabs>
          <w:tab w:val="left" w:pos="735"/>
          <w:tab w:val="center" w:pos="5289"/>
        </w:tabs>
        <w:spacing w:after="0" w:line="240" w:lineRule="auto"/>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В качестве дополнительного критерия реализации программы подготовки предусмотрены этапные нормативы спортивной подготовленности, с целью обоснования перевода спортсмена в группы подготовки на следующий этап. С учетом специфики игры в волейбол и особенностей подготовки игроков различного амплуа (нападающие, связующие), контрольные упражнения на этапах подготовки группируются по пяти основным разделам – общей физической подготовленности, специальной физической подготовленности, техническая и тактическая подготовленность, спортивный результат (интегральная подготовленность). В соответствии с настоящим ФССП по волейболу устанавливаются этапные </w:t>
      </w:r>
      <w:r w:rsidRPr="005071A7">
        <w:rPr>
          <w:rFonts w:ascii="Times New Roman" w:eastAsia="Times New Roman" w:hAnsi="Times New Roman"/>
          <w:sz w:val="28"/>
          <w:szCs w:val="28"/>
          <w:lang w:eastAsia="ru-RU"/>
        </w:rPr>
        <w:lastRenderedPageBreak/>
        <w:t>нормативы, отдельно для юных и квалифицированных спортсменов женского и мужского пола, по следующим разделам подготовки:</w:t>
      </w:r>
    </w:p>
    <w:p w:rsidR="005071A7" w:rsidRPr="005071A7" w:rsidRDefault="005071A7" w:rsidP="005071A7">
      <w:pPr>
        <w:shd w:val="clear" w:color="auto" w:fill="FFFFFF"/>
        <w:spacing w:after="0" w:line="240" w:lineRule="auto"/>
        <w:ind w:firstLine="480"/>
        <w:textAlignment w:val="baseline"/>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1. Нормативы общей физической и специальной физической подготовки для зачисления в группы на этапе начальной подготовки </w:t>
      </w:r>
    </w:p>
    <w:p w:rsidR="005071A7" w:rsidRPr="005071A7" w:rsidRDefault="005071A7" w:rsidP="005071A7">
      <w:pPr>
        <w:shd w:val="clear" w:color="auto" w:fill="FFFFFF"/>
        <w:spacing w:after="0" w:line="240" w:lineRule="auto"/>
        <w:ind w:firstLine="480"/>
        <w:textAlignment w:val="baseline"/>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2. Нормативы общей физической и специальной физической подготовки для зачисления в группы на тренировочном этапе (этапе спортивной специализации).</w:t>
      </w:r>
    </w:p>
    <w:p w:rsidR="005071A7" w:rsidRPr="005071A7" w:rsidRDefault="005071A7" w:rsidP="005071A7">
      <w:pPr>
        <w:spacing w:after="0" w:line="240" w:lineRule="auto"/>
        <w:jc w:val="right"/>
        <w:rPr>
          <w:rFonts w:ascii="Times New Roman" w:hAnsi="Times New Roman"/>
          <w:i/>
          <w:sz w:val="28"/>
          <w:szCs w:val="28"/>
        </w:rPr>
      </w:pPr>
      <w:r w:rsidRPr="005071A7">
        <w:rPr>
          <w:rFonts w:ascii="Times New Roman" w:hAnsi="Times New Roman"/>
          <w:i/>
          <w:sz w:val="28"/>
          <w:szCs w:val="28"/>
        </w:rPr>
        <w:t>Таблица  № 16</w:t>
      </w:r>
    </w:p>
    <w:p w:rsidR="005071A7" w:rsidRPr="005071A7" w:rsidRDefault="005071A7" w:rsidP="005071A7">
      <w:pPr>
        <w:spacing w:after="0" w:line="240" w:lineRule="auto"/>
        <w:jc w:val="right"/>
        <w:rPr>
          <w:rFonts w:ascii="Times New Roman" w:hAnsi="Times New Roman"/>
          <w:sz w:val="28"/>
          <w:szCs w:val="28"/>
        </w:rPr>
      </w:pPr>
    </w:p>
    <w:p w:rsidR="005071A7" w:rsidRPr="005071A7" w:rsidRDefault="005071A7" w:rsidP="005071A7">
      <w:pPr>
        <w:spacing w:after="0" w:line="240" w:lineRule="auto"/>
        <w:contextualSpacing/>
        <w:jc w:val="center"/>
        <w:rPr>
          <w:rFonts w:ascii="Times New Roman" w:hAnsi="Times New Roman"/>
          <w:b/>
          <w:sz w:val="28"/>
          <w:szCs w:val="28"/>
        </w:rPr>
      </w:pPr>
      <w:r w:rsidRPr="005071A7">
        <w:rPr>
          <w:rFonts w:ascii="Times New Roman" w:hAnsi="Times New Roman"/>
          <w:b/>
          <w:sz w:val="28"/>
          <w:szCs w:val="28"/>
        </w:rPr>
        <w:t xml:space="preserve">Нормативы общей физической и специальной физической подготовки для зачисления в группы на этапе начальной подготовки </w:t>
      </w:r>
    </w:p>
    <w:p w:rsidR="005071A7" w:rsidRPr="005071A7" w:rsidRDefault="005071A7" w:rsidP="005071A7">
      <w:pPr>
        <w:spacing w:after="0" w:line="240" w:lineRule="auto"/>
        <w:contextualSpacing/>
        <w:jc w:val="center"/>
        <w:rPr>
          <w:rFonts w:ascii="Times New Roman" w:hAnsi="Times New Roman"/>
          <w:sz w:val="28"/>
          <w:szCs w:val="28"/>
        </w:rPr>
      </w:pPr>
      <w:r w:rsidRPr="005071A7">
        <w:rPr>
          <w:rFonts w:ascii="Times New Roman" w:hAnsi="Times New Roman"/>
          <w:sz w:val="28"/>
          <w:szCs w:val="28"/>
        </w:rPr>
        <w:t>(Приложение №5 к ФССП)</w:t>
      </w:r>
    </w:p>
    <w:tbl>
      <w:tblPr>
        <w:tblpPr w:leftFromText="180" w:rightFromText="180" w:vertAnchor="text" w:horzAnchor="margin" w:tblpY="85"/>
        <w:tblW w:w="0" w:type="auto"/>
        <w:tblCellSpacing w:w="5" w:type="nil"/>
        <w:tblLayout w:type="fixed"/>
        <w:tblCellMar>
          <w:left w:w="75" w:type="dxa"/>
          <w:right w:w="75" w:type="dxa"/>
        </w:tblCellMar>
        <w:tblLook w:val="0000"/>
      </w:tblPr>
      <w:tblGrid>
        <w:gridCol w:w="2301"/>
        <w:gridCol w:w="3669"/>
        <w:gridCol w:w="3669"/>
      </w:tblGrid>
      <w:tr w:rsidR="005071A7" w:rsidRPr="005071A7" w:rsidTr="007B27A0">
        <w:trPr>
          <w:tblCellSpacing w:w="5" w:type="nil"/>
        </w:trPr>
        <w:tc>
          <w:tcPr>
            <w:tcW w:w="2301" w:type="dxa"/>
            <w:vMerge w:val="restart"/>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Развиваемое физическое качество</w:t>
            </w:r>
          </w:p>
        </w:tc>
        <w:tc>
          <w:tcPr>
            <w:tcW w:w="7338" w:type="dxa"/>
            <w:gridSpan w:val="2"/>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Контрольные упражнения (тесты)</w:t>
            </w:r>
          </w:p>
        </w:tc>
      </w:tr>
      <w:tr w:rsidR="005071A7" w:rsidRPr="005071A7" w:rsidTr="007B27A0">
        <w:trPr>
          <w:tblCellSpacing w:w="5" w:type="nil"/>
        </w:trPr>
        <w:tc>
          <w:tcPr>
            <w:tcW w:w="2301" w:type="dxa"/>
            <w:vMerge/>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3669"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Юноши</w:t>
            </w:r>
          </w:p>
        </w:tc>
        <w:tc>
          <w:tcPr>
            <w:tcW w:w="3669"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Девушки</w:t>
            </w:r>
          </w:p>
        </w:tc>
      </w:tr>
      <w:tr w:rsidR="005071A7" w:rsidRPr="005071A7" w:rsidTr="007B27A0">
        <w:trPr>
          <w:trHeight w:val="981"/>
          <w:tblCellSpacing w:w="5" w:type="nil"/>
        </w:trPr>
        <w:tc>
          <w:tcPr>
            <w:tcW w:w="2301" w:type="dxa"/>
            <w:tcBorders>
              <w:top w:val="single" w:sz="4" w:space="0" w:color="auto"/>
              <w:left w:val="single" w:sz="4" w:space="0" w:color="auto"/>
              <w:bottom w:val="single" w:sz="4" w:space="0" w:color="auto"/>
              <w:right w:val="single" w:sz="4" w:space="0" w:color="auto"/>
            </w:tcBorders>
            <w:vAlign w:val="center"/>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Скоростные качества</w:t>
            </w:r>
          </w:p>
        </w:tc>
        <w:tc>
          <w:tcPr>
            <w:tcW w:w="3669" w:type="dxa"/>
            <w:tcBorders>
              <w:top w:val="single" w:sz="4" w:space="0" w:color="auto"/>
              <w:left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Бег 30 м (не более 6 с)</w:t>
            </w:r>
          </w:p>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3669" w:type="dxa"/>
            <w:tcBorders>
              <w:top w:val="single" w:sz="4" w:space="0" w:color="auto"/>
              <w:left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Бег 30 м (не более 6,6 с)</w:t>
            </w:r>
          </w:p>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5071A7" w:rsidRPr="005071A7" w:rsidTr="007B27A0">
        <w:trPr>
          <w:trHeight w:val="981"/>
          <w:tblCellSpacing w:w="5" w:type="nil"/>
        </w:trPr>
        <w:tc>
          <w:tcPr>
            <w:tcW w:w="2301" w:type="dxa"/>
            <w:tcBorders>
              <w:top w:val="single" w:sz="4" w:space="0" w:color="auto"/>
              <w:left w:val="single" w:sz="4" w:space="0" w:color="auto"/>
              <w:bottom w:val="single" w:sz="4" w:space="0" w:color="auto"/>
              <w:right w:val="single" w:sz="4" w:space="0" w:color="auto"/>
            </w:tcBorders>
            <w:vAlign w:val="center"/>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Координация</w:t>
            </w:r>
          </w:p>
        </w:tc>
        <w:tc>
          <w:tcPr>
            <w:tcW w:w="3669" w:type="dxa"/>
            <w:tcBorders>
              <w:top w:val="single" w:sz="4" w:space="0" w:color="auto"/>
              <w:left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Челночный бег 5 x 6 м (не более 11,0 с)</w:t>
            </w:r>
          </w:p>
        </w:tc>
        <w:tc>
          <w:tcPr>
            <w:tcW w:w="3669" w:type="dxa"/>
            <w:tcBorders>
              <w:top w:val="single" w:sz="4" w:space="0" w:color="auto"/>
              <w:left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Челночный бег 5 x 6 м (не более 11,0 с)</w:t>
            </w:r>
          </w:p>
        </w:tc>
      </w:tr>
      <w:tr w:rsidR="005071A7" w:rsidRPr="005071A7" w:rsidTr="007B27A0">
        <w:trPr>
          <w:tblCellSpacing w:w="5" w:type="nil"/>
        </w:trPr>
        <w:tc>
          <w:tcPr>
            <w:tcW w:w="2301"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Скоростно-силовые качества</w:t>
            </w:r>
          </w:p>
        </w:tc>
        <w:tc>
          <w:tcPr>
            <w:tcW w:w="3669"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Бросок мяча весом 1 кг из-за головы двумя руками стоя (не менее 8 м)</w:t>
            </w:r>
          </w:p>
        </w:tc>
        <w:tc>
          <w:tcPr>
            <w:tcW w:w="3669"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Бросок мяча весом 1 кг из-за головы двумя руками стоя (не менее 6 м)</w:t>
            </w:r>
          </w:p>
        </w:tc>
      </w:tr>
      <w:tr w:rsidR="005071A7" w:rsidRPr="005071A7" w:rsidTr="007B27A0">
        <w:trPr>
          <w:tblCellSpacing w:w="5" w:type="nil"/>
        </w:trPr>
        <w:tc>
          <w:tcPr>
            <w:tcW w:w="2301" w:type="dxa"/>
            <w:vMerge w:val="restart"/>
            <w:tcBorders>
              <w:top w:val="single" w:sz="4" w:space="0" w:color="auto"/>
              <w:left w:val="single" w:sz="4" w:space="0" w:color="auto"/>
              <w:bottom w:val="single" w:sz="4" w:space="0" w:color="auto"/>
              <w:right w:val="single" w:sz="4" w:space="0" w:color="auto"/>
            </w:tcBorders>
            <w:vAlign w:val="center"/>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Скоростно-силовые качества</w:t>
            </w:r>
          </w:p>
        </w:tc>
        <w:tc>
          <w:tcPr>
            <w:tcW w:w="3669"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Прыжок в длину с места (не менее 140 см)</w:t>
            </w:r>
          </w:p>
        </w:tc>
        <w:tc>
          <w:tcPr>
            <w:tcW w:w="3669"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Прыжок в длину с места (не менее 130 см)</w:t>
            </w:r>
          </w:p>
        </w:tc>
      </w:tr>
      <w:tr w:rsidR="005071A7" w:rsidRPr="005071A7" w:rsidTr="007B27A0">
        <w:trPr>
          <w:tblCellSpacing w:w="5" w:type="nil"/>
        </w:trPr>
        <w:tc>
          <w:tcPr>
            <w:tcW w:w="2301" w:type="dxa"/>
            <w:vMerge/>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3669"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Прыжок вверх с места со взмахом руками (не менее 36 см)</w:t>
            </w:r>
          </w:p>
        </w:tc>
        <w:tc>
          <w:tcPr>
            <w:tcW w:w="3669"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Прыжок вверх с места со взмахом руками (не менее 30 см)</w:t>
            </w:r>
          </w:p>
        </w:tc>
      </w:tr>
    </w:tbl>
    <w:p w:rsidR="00BB53C8" w:rsidRDefault="00BB53C8" w:rsidP="00EA308B">
      <w:pPr>
        <w:spacing w:after="0" w:line="240" w:lineRule="auto"/>
        <w:rPr>
          <w:rFonts w:ascii="Times New Roman" w:hAnsi="Times New Roman"/>
          <w:i/>
          <w:sz w:val="28"/>
          <w:szCs w:val="28"/>
        </w:rPr>
      </w:pPr>
    </w:p>
    <w:p w:rsidR="005071A7" w:rsidRPr="005071A7" w:rsidRDefault="005071A7" w:rsidP="005071A7">
      <w:pPr>
        <w:spacing w:after="0" w:line="240" w:lineRule="auto"/>
        <w:jc w:val="right"/>
        <w:rPr>
          <w:rFonts w:ascii="Times New Roman" w:hAnsi="Times New Roman"/>
          <w:i/>
          <w:sz w:val="28"/>
          <w:szCs w:val="28"/>
        </w:rPr>
      </w:pPr>
      <w:r w:rsidRPr="005071A7">
        <w:rPr>
          <w:rFonts w:ascii="Times New Roman" w:hAnsi="Times New Roman"/>
          <w:i/>
          <w:sz w:val="28"/>
          <w:szCs w:val="28"/>
        </w:rPr>
        <w:t>Таблица № 17</w:t>
      </w:r>
    </w:p>
    <w:p w:rsidR="005071A7" w:rsidRPr="005071A7" w:rsidRDefault="005071A7" w:rsidP="005071A7">
      <w:pPr>
        <w:spacing w:after="0" w:line="240" w:lineRule="auto"/>
        <w:jc w:val="right"/>
        <w:rPr>
          <w:rFonts w:ascii="Times New Roman" w:hAnsi="Times New Roman"/>
          <w:i/>
          <w:sz w:val="28"/>
          <w:szCs w:val="28"/>
        </w:rPr>
      </w:pPr>
    </w:p>
    <w:p w:rsidR="005071A7" w:rsidRPr="005071A7" w:rsidRDefault="005071A7" w:rsidP="005071A7">
      <w:pPr>
        <w:spacing w:after="0" w:line="240" w:lineRule="auto"/>
        <w:contextualSpacing/>
        <w:jc w:val="center"/>
        <w:rPr>
          <w:rFonts w:ascii="Times New Roman" w:hAnsi="Times New Roman"/>
          <w:b/>
          <w:sz w:val="28"/>
          <w:szCs w:val="28"/>
        </w:rPr>
      </w:pPr>
      <w:r w:rsidRPr="005071A7">
        <w:rPr>
          <w:rFonts w:ascii="Times New Roman" w:hAnsi="Times New Roman"/>
          <w:b/>
          <w:sz w:val="28"/>
          <w:szCs w:val="28"/>
        </w:rPr>
        <w:t>Нормативы общей физической и специальной физической подготовки</w:t>
      </w:r>
    </w:p>
    <w:p w:rsidR="005071A7" w:rsidRPr="005071A7" w:rsidRDefault="005071A7" w:rsidP="005071A7">
      <w:pPr>
        <w:spacing w:after="0" w:line="240" w:lineRule="auto"/>
        <w:contextualSpacing/>
        <w:jc w:val="center"/>
        <w:rPr>
          <w:rFonts w:ascii="Times New Roman" w:hAnsi="Times New Roman"/>
          <w:b/>
          <w:sz w:val="28"/>
          <w:szCs w:val="28"/>
        </w:rPr>
      </w:pPr>
      <w:r w:rsidRPr="005071A7">
        <w:rPr>
          <w:rFonts w:ascii="Times New Roman" w:hAnsi="Times New Roman"/>
          <w:b/>
          <w:sz w:val="28"/>
          <w:szCs w:val="28"/>
        </w:rPr>
        <w:t>для зачисления в группы на тренировочном этапе (этапе спортивной специализации)</w:t>
      </w:r>
    </w:p>
    <w:p w:rsidR="005071A7" w:rsidRPr="005071A7" w:rsidRDefault="005071A7" w:rsidP="005071A7">
      <w:pPr>
        <w:spacing w:after="0" w:line="240" w:lineRule="auto"/>
        <w:contextualSpacing/>
        <w:jc w:val="center"/>
        <w:rPr>
          <w:rFonts w:ascii="Times New Roman" w:hAnsi="Times New Roman"/>
          <w:sz w:val="28"/>
          <w:szCs w:val="28"/>
        </w:rPr>
      </w:pPr>
      <w:r w:rsidRPr="005071A7">
        <w:rPr>
          <w:rFonts w:ascii="Times New Roman" w:hAnsi="Times New Roman"/>
          <w:sz w:val="28"/>
          <w:szCs w:val="28"/>
        </w:rPr>
        <w:t>(Приложение №6 к ФССП)</w:t>
      </w:r>
    </w:p>
    <w:tbl>
      <w:tblPr>
        <w:tblpPr w:leftFromText="180" w:rightFromText="180" w:vertAnchor="text" w:horzAnchor="margin" w:tblpY="4"/>
        <w:tblW w:w="0" w:type="auto"/>
        <w:tblCellSpacing w:w="5" w:type="nil"/>
        <w:tblLayout w:type="fixed"/>
        <w:tblCellMar>
          <w:left w:w="75" w:type="dxa"/>
          <w:right w:w="75" w:type="dxa"/>
        </w:tblCellMar>
        <w:tblLook w:val="0000"/>
      </w:tblPr>
      <w:tblGrid>
        <w:gridCol w:w="2301"/>
        <w:gridCol w:w="3669"/>
        <w:gridCol w:w="3669"/>
      </w:tblGrid>
      <w:tr w:rsidR="005071A7" w:rsidRPr="005071A7" w:rsidTr="007B27A0">
        <w:trPr>
          <w:tblCellSpacing w:w="5" w:type="nil"/>
        </w:trPr>
        <w:tc>
          <w:tcPr>
            <w:tcW w:w="2301" w:type="dxa"/>
            <w:vMerge w:val="restart"/>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Развиваемое физическое качество</w:t>
            </w:r>
          </w:p>
        </w:tc>
        <w:tc>
          <w:tcPr>
            <w:tcW w:w="7338" w:type="dxa"/>
            <w:gridSpan w:val="2"/>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Контрольные упражнения (тесты)</w:t>
            </w:r>
          </w:p>
        </w:tc>
      </w:tr>
      <w:tr w:rsidR="005071A7" w:rsidRPr="005071A7" w:rsidTr="007B27A0">
        <w:trPr>
          <w:tblCellSpacing w:w="5" w:type="nil"/>
        </w:trPr>
        <w:tc>
          <w:tcPr>
            <w:tcW w:w="2301" w:type="dxa"/>
            <w:vMerge/>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p>
        </w:tc>
        <w:tc>
          <w:tcPr>
            <w:tcW w:w="3669"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Юноши</w:t>
            </w:r>
          </w:p>
        </w:tc>
        <w:tc>
          <w:tcPr>
            <w:tcW w:w="3669"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Девушки</w:t>
            </w:r>
          </w:p>
        </w:tc>
      </w:tr>
      <w:tr w:rsidR="005071A7" w:rsidRPr="005071A7" w:rsidTr="007B27A0">
        <w:trPr>
          <w:trHeight w:val="986"/>
          <w:tblCellSpacing w:w="5" w:type="nil"/>
        </w:trPr>
        <w:tc>
          <w:tcPr>
            <w:tcW w:w="2301" w:type="dxa"/>
            <w:tcBorders>
              <w:top w:val="single" w:sz="4" w:space="0" w:color="auto"/>
              <w:left w:val="single" w:sz="4" w:space="0" w:color="auto"/>
              <w:bottom w:val="single" w:sz="4" w:space="0" w:color="auto"/>
              <w:right w:val="single" w:sz="4" w:space="0" w:color="auto"/>
            </w:tcBorders>
            <w:vAlign w:val="center"/>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Скоростные качества</w:t>
            </w:r>
          </w:p>
        </w:tc>
        <w:tc>
          <w:tcPr>
            <w:tcW w:w="3669" w:type="dxa"/>
            <w:tcBorders>
              <w:top w:val="single" w:sz="4" w:space="0" w:color="auto"/>
              <w:left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Бег 30 м (не более 5,5 с)</w:t>
            </w:r>
          </w:p>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3669" w:type="dxa"/>
            <w:tcBorders>
              <w:top w:val="single" w:sz="4" w:space="0" w:color="auto"/>
              <w:left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Бег 30 м (не более 6 с)</w:t>
            </w:r>
          </w:p>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5071A7" w:rsidRPr="005071A7" w:rsidTr="007B27A0">
        <w:trPr>
          <w:trHeight w:val="986"/>
          <w:tblCellSpacing w:w="5" w:type="nil"/>
        </w:trPr>
        <w:tc>
          <w:tcPr>
            <w:tcW w:w="2301" w:type="dxa"/>
            <w:tcBorders>
              <w:top w:val="single" w:sz="4" w:space="0" w:color="auto"/>
              <w:left w:val="single" w:sz="4" w:space="0" w:color="auto"/>
              <w:bottom w:val="single" w:sz="4" w:space="0" w:color="auto"/>
              <w:right w:val="single" w:sz="4" w:space="0" w:color="auto"/>
            </w:tcBorders>
            <w:vAlign w:val="center"/>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Координация</w:t>
            </w:r>
          </w:p>
        </w:tc>
        <w:tc>
          <w:tcPr>
            <w:tcW w:w="3669" w:type="dxa"/>
            <w:tcBorders>
              <w:top w:val="single" w:sz="4" w:space="0" w:color="auto"/>
              <w:left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Челночный бег 5 x 6 м (не более 11,5 с)</w:t>
            </w:r>
          </w:p>
        </w:tc>
        <w:tc>
          <w:tcPr>
            <w:tcW w:w="3669" w:type="dxa"/>
            <w:tcBorders>
              <w:top w:val="single" w:sz="4" w:space="0" w:color="auto"/>
              <w:left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Челночный бег 5 x 6 м (не более 12 с)</w:t>
            </w:r>
          </w:p>
        </w:tc>
      </w:tr>
      <w:tr w:rsidR="005071A7" w:rsidRPr="005071A7" w:rsidTr="007B27A0">
        <w:trPr>
          <w:tblCellSpacing w:w="5" w:type="nil"/>
        </w:trPr>
        <w:tc>
          <w:tcPr>
            <w:tcW w:w="2301" w:type="dxa"/>
            <w:vMerge w:val="restart"/>
            <w:tcBorders>
              <w:top w:val="single" w:sz="4" w:space="0" w:color="auto"/>
              <w:left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 xml:space="preserve">Скоростно-силовые </w:t>
            </w:r>
            <w:r w:rsidRPr="005071A7">
              <w:rPr>
                <w:rFonts w:ascii="Times New Roman" w:eastAsia="Times New Roman" w:hAnsi="Times New Roman"/>
                <w:sz w:val="24"/>
                <w:szCs w:val="24"/>
                <w:lang w:eastAsia="ru-RU"/>
              </w:rPr>
              <w:lastRenderedPageBreak/>
              <w:t>качества</w:t>
            </w:r>
          </w:p>
        </w:tc>
        <w:tc>
          <w:tcPr>
            <w:tcW w:w="3669"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lastRenderedPageBreak/>
              <w:t>Бросок мяча весом 1 кг из-за головы двумя руками стоя (не менее 10 м)</w:t>
            </w:r>
          </w:p>
        </w:tc>
        <w:tc>
          <w:tcPr>
            <w:tcW w:w="3669"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Бросок мяча весом 1 кг из-за головы двумя руками стоя (не менее 8 м)</w:t>
            </w:r>
          </w:p>
        </w:tc>
      </w:tr>
      <w:tr w:rsidR="005071A7" w:rsidRPr="005071A7" w:rsidTr="007B27A0">
        <w:trPr>
          <w:tblCellSpacing w:w="5" w:type="nil"/>
        </w:trPr>
        <w:tc>
          <w:tcPr>
            <w:tcW w:w="2301" w:type="dxa"/>
            <w:vMerge/>
            <w:tcBorders>
              <w:left w:val="single" w:sz="4" w:space="0" w:color="auto"/>
              <w:right w:val="single" w:sz="4" w:space="0" w:color="auto"/>
            </w:tcBorders>
            <w:vAlign w:val="center"/>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3669"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Прыжок в длину с места (не менее 180 см)</w:t>
            </w:r>
          </w:p>
        </w:tc>
        <w:tc>
          <w:tcPr>
            <w:tcW w:w="3669"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Прыжок в длину с места (не менее 160 см)</w:t>
            </w:r>
          </w:p>
        </w:tc>
      </w:tr>
      <w:tr w:rsidR="005071A7" w:rsidRPr="005071A7" w:rsidTr="007B27A0">
        <w:trPr>
          <w:tblCellSpacing w:w="5" w:type="nil"/>
        </w:trPr>
        <w:tc>
          <w:tcPr>
            <w:tcW w:w="2301" w:type="dxa"/>
            <w:vMerge/>
            <w:tcBorders>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p>
        </w:tc>
        <w:tc>
          <w:tcPr>
            <w:tcW w:w="3669"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Прыжок вверх с места со взмахом руками (не менее 40 см)</w:t>
            </w:r>
          </w:p>
        </w:tc>
        <w:tc>
          <w:tcPr>
            <w:tcW w:w="3669"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Прыжок вверх с места со взмахом руками (не менее 35 см)</w:t>
            </w:r>
          </w:p>
        </w:tc>
      </w:tr>
      <w:tr w:rsidR="005071A7" w:rsidRPr="005071A7" w:rsidTr="007B27A0">
        <w:trPr>
          <w:tblCellSpacing w:w="5" w:type="nil"/>
        </w:trPr>
        <w:tc>
          <w:tcPr>
            <w:tcW w:w="2301"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Техническое мастерство</w:t>
            </w:r>
          </w:p>
        </w:tc>
        <w:tc>
          <w:tcPr>
            <w:tcW w:w="3669"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Обязательная техническая программа</w:t>
            </w:r>
          </w:p>
        </w:tc>
        <w:tc>
          <w:tcPr>
            <w:tcW w:w="3669"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Обязательная техническая программа</w:t>
            </w:r>
          </w:p>
        </w:tc>
      </w:tr>
    </w:tbl>
    <w:p w:rsidR="005071A7" w:rsidRPr="005071A7" w:rsidRDefault="005071A7" w:rsidP="00EA308B">
      <w:pPr>
        <w:suppressAutoHyphens/>
        <w:spacing w:after="0"/>
        <w:rPr>
          <w:rFonts w:ascii="Times New Roman" w:eastAsia="Times New Roman" w:hAnsi="Times New Roman"/>
          <w:b/>
          <w:sz w:val="28"/>
          <w:szCs w:val="28"/>
          <w:lang w:eastAsia="ru-RU"/>
        </w:rPr>
      </w:pPr>
    </w:p>
    <w:p w:rsidR="005071A7" w:rsidRPr="005071A7" w:rsidRDefault="005071A7" w:rsidP="005071A7">
      <w:pPr>
        <w:suppressAutoHyphens/>
        <w:spacing w:after="0"/>
        <w:ind w:firstLine="680"/>
        <w:jc w:val="center"/>
        <w:rPr>
          <w:rFonts w:ascii="Times New Roman" w:eastAsia="Times New Roman" w:hAnsi="Times New Roman"/>
          <w:b/>
          <w:sz w:val="28"/>
          <w:szCs w:val="28"/>
          <w:lang w:eastAsia="ru-RU"/>
        </w:rPr>
      </w:pPr>
      <w:r w:rsidRPr="005071A7">
        <w:rPr>
          <w:rFonts w:ascii="Times New Roman" w:eastAsia="Times New Roman" w:hAnsi="Times New Roman"/>
          <w:b/>
          <w:sz w:val="28"/>
          <w:szCs w:val="28"/>
          <w:lang w:eastAsia="ru-RU"/>
        </w:rPr>
        <w:t>5. Перечень информационного обеспечения:</w:t>
      </w:r>
    </w:p>
    <w:p w:rsidR="005071A7" w:rsidRPr="005071A7" w:rsidRDefault="005071A7" w:rsidP="005071A7">
      <w:pPr>
        <w:suppressAutoHyphens/>
        <w:spacing w:after="0"/>
        <w:ind w:firstLine="680"/>
        <w:jc w:val="center"/>
        <w:rPr>
          <w:rFonts w:ascii="Times New Roman" w:eastAsia="Times New Roman" w:hAnsi="Times New Roman"/>
          <w:b/>
          <w:sz w:val="28"/>
          <w:szCs w:val="28"/>
          <w:lang w:eastAsia="ru-RU"/>
        </w:rPr>
      </w:pPr>
      <w:r w:rsidRPr="005071A7">
        <w:rPr>
          <w:rFonts w:ascii="Times New Roman" w:eastAsia="Times New Roman" w:hAnsi="Times New Roman"/>
          <w:b/>
          <w:sz w:val="28"/>
          <w:szCs w:val="28"/>
          <w:lang w:eastAsia="ru-RU"/>
        </w:rPr>
        <w:t>5.1. Литература:</w:t>
      </w:r>
    </w:p>
    <w:p w:rsidR="005071A7" w:rsidRPr="005071A7" w:rsidRDefault="005071A7" w:rsidP="005071A7">
      <w:pPr>
        <w:suppressAutoHyphens/>
        <w:spacing w:after="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          1. Банников А.М., Костюков В. В. Пляжный волейбол (тренировка, техника, тактика).- Краснодар, 2001.</w:t>
      </w:r>
    </w:p>
    <w:p w:rsidR="005071A7" w:rsidRPr="005071A7" w:rsidRDefault="005071A7" w:rsidP="005071A7">
      <w:pPr>
        <w:suppressAutoHyphens/>
        <w:spacing w:after="0"/>
        <w:ind w:left="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2. Волейбол/ Под. Ред. А. В. Беляева, М. В. Савина. – М., 2000.</w:t>
      </w:r>
    </w:p>
    <w:p w:rsidR="005071A7" w:rsidRPr="005071A7" w:rsidRDefault="005071A7" w:rsidP="005071A7">
      <w:pPr>
        <w:suppressAutoHyphens/>
        <w:spacing w:after="0"/>
        <w:ind w:left="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3. Железняк Ю. Д. К мастерству в волейболе. – М., 1978.</w:t>
      </w:r>
    </w:p>
    <w:p w:rsidR="005071A7" w:rsidRPr="005071A7" w:rsidRDefault="005071A7" w:rsidP="005071A7">
      <w:pPr>
        <w:suppressAutoHyphens/>
        <w:spacing w:after="0"/>
        <w:ind w:left="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4. Железняк Ю. Д. Юный волейболист. – М., 1988.</w:t>
      </w:r>
    </w:p>
    <w:p w:rsidR="005071A7" w:rsidRPr="005071A7" w:rsidRDefault="005071A7" w:rsidP="005071A7">
      <w:pPr>
        <w:suppressAutoHyphens/>
        <w:spacing w:after="0"/>
        <w:ind w:left="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5. Железняк Ю. Д., Ивойлов А. В. Волейбол. – М., 1991.</w:t>
      </w:r>
    </w:p>
    <w:p w:rsidR="005071A7" w:rsidRPr="005071A7" w:rsidRDefault="005071A7" w:rsidP="005071A7">
      <w:pPr>
        <w:suppressAutoHyphens/>
        <w:spacing w:after="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         6. Железняк Ю. Д., Кунянский В. А. У истоков мастерства. – М., 1998.</w:t>
      </w:r>
    </w:p>
    <w:p w:rsidR="005071A7" w:rsidRPr="005071A7" w:rsidRDefault="005071A7" w:rsidP="005071A7">
      <w:pPr>
        <w:suppressAutoHyphens/>
        <w:spacing w:after="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         7. Марков К. К. Руководство тренера по волейболу. – Иркутск, 1999.</w:t>
      </w:r>
    </w:p>
    <w:p w:rsidR="005071A7" w:rsidRPr="005071A7" w:rsidRDefault="005071A7" w:rsidP="005071A7">
      <w:pPr>
        <w:suppressAutoHyphens/>
        <w:spacing w:after="0"/>
        <w:ind w:left="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8. Марков К. К. Тренер - педагог и психолог. -  Иркутск, 1999.</w:t>
      </w:r>
    </w:p>
    <w:p w:rsidR="005071A7" w:rsidRPr="005071A7" w:rsidRDefault="005071A7" w:rsidP="005071A7">
      <w:pPr>
        <w:suppressAutoHyphens/>
        <w:spacing w:after="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          9.Матвеев Л.П. Основы общей теории спорта и системы подготовки спортсменов в олимпийском спорте. – Киев, 1999.</w:t>
      </w:r>
    </w:p>
    <w:p w:rsidR="005071A7" w:rsidRPr="005071A7" w:rsidRDefault="005071A7" w:rsidP="005071A7">
      <w:pPr>
        <w:suppressAutoHyphens/>
        <w:spacing w:after="0"/>
        <w:ind w:left="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10. Настольная книга учителя физической культуры/ Под ред. Л. Б. Кофма-на. – М., 1998.</w:t>
      </w:r>
    </w:p>
    <w:p w:rsidR="005071A7" w:rsidRPr="005071A7" w:rsidRDefault="005071A7" w:rsidP="005071A7">
      <w:pPr>
        <w:suppressAutoHyphens/>
        <w:spacing w:after="0"/>
        <w:ind w:left="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11. Никитушкин В. Г., Губа В. П. Методы отбора в игровые виды спорта. – М., 1998.</w:t>
      </w:r>
    </w:p>
    <w:p w:rsidR="005071A7" w:rsidRPr="005071A7" w:rsidRDefault="005071A7" w:rsidP="005071A7">
      <w:pPr>
        <w:suppressAutoHyphens/>
        <w:spacing w:after="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          12. Основы управления подготовкой юных спортсменов/Под ред. М. Я. Набатниковой. – М., 1982.</w:t>
      </w:r>
    </w:p>
    <w:p w:rsidR="005071A7" w:rsidRPr="005071A7" w:rsidRDefault="005071A7" w:rsidP="005071A7">
      <w:pPr>
        <w:suppressAutoHyphens/>
        <w:spacing w:after="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          13. Платонов В.Н. Общая теория подготовки спортсменов в олимпийском спорте. – Киев, 1997.</w:t>
      </w:r>
    </w:p>
    <w:p w:rsidR="005071A7" w:rsidRPr="005071A7" w:rsidRDefault="005071A7" w:rsidP="005071A7">
      <w:pPr>
        <w:suppressAutoHyphens/>
        <w:spacing w:after="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          14. Система подготовки спортивного резерва. – М., 1999.</w:t>
      </w:r>
    </w:p>
    <w:p w:rsidR="005071A7" w:rsidRPr="005071A7" w:rsidRDefault="005071A7" w:rsidP="005071A7">
      <w:pPr>
        <w:suppressAutoHyphens/>
        <w:spacing w:after="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          15. Современная система спортивной подготовки/ Под ред. Ф. П. Суслова, В. Л. Сыча, Б. Н. Шустина. – М., 1995.</w:t>
      </w:r>
    </w:p>
    <w:p w:rsidR="005071A7" w:rsidRPr="005071A7" w:rsidRDefault="005071A7" w:rsidP="005071A7">
      <w:pPr>
        <w:suppressAutoHyphens/>
        <w:spacing w:after="0"/>
        <w:jc w:val="center"/>
        <w:rPr>
          <w:rFonts w:ascii="Times New Roman" w:eastAsia="Times New Roman" w:hAnsi="Times New Roman"/>
          <w:b/>
          <w:sz w:val="28"/>
          <w:szCs w:val="20"/>
          <w:lang w:eastAsia="ru-RU"/>
        </w:rPr>
      </w:pPr>
      <w:r w:rsidRPr="005071A7">
        <w:rPr>
          <w:rFonts w:ascii="Times New Roman" w:eastAsia="Times New Roman" w:hAnsi="Times New Roman"/>
          <w:b/>
          <w:sz w:val="28"/>
          <w:szCs w:val="20"/>
          <w:lang w:eastAsia="ru-RU"/>
        </w:rPr>
        <w:t>5.2. Литература для учащихся:</w:t>
      </w:r>
    </w:p>
    <w:p w:rsidR="005071A7" w:rsidRPr="005071A7" w:rsidRDefault="005071A7" w:rsidP="005071A7">
      <w:pPr>
        <w:suppressAutoHyphens/>
        <w:spacing w:after="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          1. Твой олимпийский учебник: Учебное пособие для учреждений образования России. – 15-е издание. В. С. Родиченко и др. – М., ФиС 2005.</w:t>
      </w:r>
    </w:p>
    <w:p w:rsidR="005071A7" w:rsidRPr="005071A7" w:rsidRDefault="005071A7" w:rsidP="005071A7">
      <w:pPr>
        <w:suppressAutoHyphens/>
        <w:spacing w:after="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         2. Клещев Ю. Н. Юный волейболист. М.: Физкультура и спорт. 1989.</w:t>
      </w:r>
    </w:p>
    <w:p w:rsidR="005071A7" w:rsidRPr="005071A7" w:rsidRDefault="005071A7" w:rsidP="005071A7">
      <w:pPr>
        <w:suppressAutoHyphens/>
        <w:spacing w:after="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         3. Фурманов А. Г. Волейбол на лужайке, в парке, во дворе. М.: Физкультура и спорт. 1982.</w:t>
      </w:r>
    </w:p>
    <w:p w:rsidR="005071A7" w:rsidRPr="005071A7" w:rsidRDefault="005071A7" w:rsidP="005071A7">
      <w:pPr>
        <w:suppressAutoHyphens/>
        <w:spacing w:after="0"/>
        <w:jc w:val="center"/>
        <w:rPr>
          <w:rFonts w:ascii="Times New Roman" w:eastAsia="Times New Roman" w:hAnsi="Times New Roman"/>
          <w:sz w:val="28"/>
          <w:szCs w:val="20"/>
          <w:lang w:eastAsia="ru-RU"/>
        </w:rPr>
      </w:pPr>
      <w:r w:rsidRPr="005071A7">
        <w:rPr>
          <w:rFonts w:ascii="Times New Roman" w:eastAsia="Times New Roman" w:hAnsi="Times New Roman"/>
          <w:b/>
          <w:sz w:val="28"/>
          <w:szCs w:val="20"/>
          <w:lang w:eastAsia="ru-RU"/>
        </w:rPr>
        <w:t>5.3. Периодические издания:</w:t>
      </w:r>
    </w:p>
    <w:p w:rsidR="005071A7" w:rsidRPr="005071A7" w:rsidRDefault="005071A7" w:rsidP="005071A7">
      <w:pPr>
        <w:suppressAutoHyphens/>
        <w:spacing w:after="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          1. Журнал «Спортивная жизнь России».</w:t>
      </w:r>
    </w:p>
    <w:p w:rsidR="005071A7" w:rsidRPr="005071A7" w:rsidRDefault="005071A7" w:rsidP="005071A7">
      <w:pPr>
        <w:suppressAutoHyphens/>
        <w:spacing w:after="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lastRenderedPageBreak/>
        <w:t xml:space="preserve">          2. Журнал «Физкультура и спорт».</w:t>
      </w:r>
    </w:p>
    <w:p w:rsidR="005071A7" w:rsidRPr="005071A7" w:rsidRDefault="005071A7" w:rsidP="005071A7">
      <w:pPr>
        <w:suppressAutoHyphens/>
        <w:spacing w:after="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          3. Журнал «Волейбол».</w:t>
      </w:r>
    </w:p>
    <w:p w:rsidR="005071A7" w:rsidRPr="005071A7" w:rsidRDefault="005071A7" w:rsidP="005071A7">
      <w:pPr>
        <w:suppressAutoHyphens/>
        <w:spacing w:after="0"/>
        <w:jc w:val="center"/>
        <w:rPr>
          <w:rFonts w:ascii="Times New Roman" w:eastAsia="Times New Roman" w:hAnsi="Times New Roman"/>
          <w:b/>
          <w:sz w:val="28"/>
          <w:szCs w:val="20"/>
          <w:lang w:eastAsia="ru-RU"/>
        </w:rPr>
      </w:pPr>
      <w:r w:rsidRPr="005071A7">
        <w:rPr>
          <w:rFonts w:ascii="Times New Roman" w:eastAsia="Times New Roman" w:hAnsi="Times New Roman"/>
          <w:b/>
          <w:sz w:val="28"/>
          <w:szCs w:val="20"/>
          <w:lang w:eastAsia="ru-RU"/>
        </w:rPr>
        <w:t>5.4. Электронные информационно-образовательные ресурсы:</w:t>
      </w:r>
    </w:p>
    <w:p w:rsidR="005071A7" w:rsidRPr="005071A7" w:rsidRDefault="009372A1" w:rsidP="005071A7">
      <w:pPr>
        <w:numPr>
          <w:ilvl w:val="0"/>
          <w:numId w:val="6"/>
        </w:numPr>
        <w:suppressAutoHyphens/>
        <w:spacing w:after="0"/>
        <w:jc w:val="both"/>
        <w:rPr>
          <w:rFonts w:ascii="Times New Roman" w:eastAsia="Times New Roman" w:hAnsi="Times New Roman"/>
          <w:sz w:val="28"/>
          <w:szCs w:val="20"/>
          <w:lang w:eastAsia="ru-RU"/>
        </w:rPr>
      </w:pPr>
      <w:hyperlink r:id="rId9" w:history="1">
        <w:r w:rsidR="005071A7" w:rsidRPr="005071A7">
          <w:rPr>
            <w:rFonts w:ascii="Times New Roman" w:eastAsia="Times New Roman" w:hAnsi="Times New Roman"/>
            <w:sz w:val="28"/>
            <w:szCs w:val="20"/>
            <w:lang w:eastAsia="ru-RU"/>
          </w:rPr>
          <w:t>http://www.volley.ru</w:t>
        </w:r>
      </w:hyperlink>
      <w:r w:rsidR="005071A7" w:rsidRPr="005071A7">
        <w:rPr>
          <w:rFonts w:ascii="Times New Roman" w:eastAsia="Times New Roman" w:hAnsi="Times New Roman"/>
          <w:sz w:val="28"/>
          <w:szCs w:val="20"/>
          <w:lang w:eastAsia="ru-RU"/>
        </w:rPr>
        <w:t xml:space="preserve"> </w:t>
      </w:r>
    </w:p>
    <w:p w:rsidR="005071A7" w:rsidRPr="005071A7" w:rsidRDefault="005071A7" w:rsidP="005071A7">
      <w:pPr>
        <w:numPr>
          <w:ilvl w:val="0"/>
          <w:numId w:val="6"/>
        </w:numPr>
        <w:suppressAutoHyphens/>
        <w:spacing w:after="0"/>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Сайт «Республиканский центр физической культуры и юношеского спорта РТ».</w:t>
      </w:r>
    </w:p>
    <w:p w:rsidR="005071A7" w:rsidRPr="005071A7" w:rsidRDefault="005071A7" w:rsidP="005071A7">
      <w:pPr>
        <w:numPr>
          <w:ilvl w:val="0"/>
          <w:numId w:val="6"/>
        </w:numPr>
        <w:suppressAutoHyphens/>
        <w:spacing w:after="0"/>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Сайт образования и науки РТ.</w:t>
      </w:r>
    </w:p>
    <w:p w:rsidR="00C06980" w:rsidRDefault="00C06980"/>
    <w:p w:rsidR="00FB0007" w:rsidRDefault="00FB0007"/>
    <w:p w:rsidR="00FB0007" w:rsidRDefault="00FB0007"/>
    <w:p w:rsidR="00FB0007" w:rsidRDefault="00FB0007"/>
    <w:p w:rsidR="00FB0007" w:rsidRDefault="00FB0007"/>
    <w:p w:rsidR="00FB0007" w:rsidRDefault="00FB0007"/>
    <w:p w:rsidR="00FB0007" w:rsidRDefault="00FB0007"/>
    <w:p w:rsidR="00FB0007" w:rsidRDefault="00FB0007"/>
    <w:p w:rsidR="00FB0007" w:rsidRDefault="00FB0007"/>
    <w:p w:rsidR="00FB0007" w:rsidRDefault="00FB0007"/>
    <w:p w:rsidR="00FB0007" w:rsidRDefault="006F62FA">
      <w:r>
        <w:rPr>
          <w:noProof/>
          <w:lang w:eastAsia="ru-RU"/>
        </w:rPr>
        <w:lastRenderedPageBreak/>
        <w:drawing>
          <wp:inline distT="0" distB="0" distL="0" distR="0">
            <wp:extent cx="5753100" cy="8143875"/>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5753100" cy="8143875"/>
                    </a:xfrm>
                    <a:prstGeom prst="rect">
                      <a:avLst/>
                    </a:prstGeom>
                    <a:noFill/>
                    <a:ln w="9525">
                      <a:noFill/>
                      <a:miter lim="800000"/>
                      <a:headEnd/>
                      <a:tailEnd/>
                    </a:ln>
                  </pic:spPr>
                </pic:pic>
              </a:graphicData>
            </a:graphic>
          </wp:inline>
        </w:drawing>
      </w:r>
    </w:p>
    <w:sectPr w:rsidR="00FB0007" w:rsidSect="00D8379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66F6" w:rsidRDefault="00E166F6">
      <w:pPr>
        <w:spacing w:after="0" w:line="240" w:lineRule="auto"/>
      </w:pPr>
      <w:r>
        <w:separator/>
      </w:r>
    </w:p>
  </w:endnote>
  <w:endnote w:type="continuationSeparator" w:id="1">
    <w:p w:rsidR="00E166F6" w:rsidRDefault="00E166F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entury Gothic">
    <w:panose1 w:val="020B0502020202020204"/>
    <w:charset w:val="CC"/>
    <w:family w:val="swiss"/>
    <w:pitch w:val="variable"/>
    <w:sig w:usb0="00000287" w:usb1="00000000" w:usb2="00000000" w:usb3="00000000" w:csb0="0000009F" w:csb1="00000000"/>
  </w:font>
  <w:font w:name="Corbel">
    <w:panose1 w:val="020B0503020204020204"/>
    <w:charset w:val="CC"/>
    <w:family w:val="swiss"/>
    <w:pitch w:val="variable"/>
    <w:sig w:usb0="A00002EF" w:usb1="4000A44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598" w:rsidRDefault="009372A1">
    <w:pPr>
      <w:pStyle w:val="ae"/>
      <w:jc w:val="center"/>
    </w:pPr>
    <w:fldSimple w:instr="PAGE   \* MERGEFORMAT">
      <w:r w:rsidR="00FF5B0B">
        <w:rPr>
          <w:noProof/>
        </w:rPr>
        <w:t>5</w:t>
      </w:r>
    </w:fldSimple>
  </w:p>
  <w:p w:rsidR="004E3598" w:rsidRDefault="004E359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66F6" w:rsidRDefault="00E166F6">
      <w:pPr>
        <w:spacing w:after="0" w:line="240" w:lineRule="auto"/>
      </w:pPr>
      <w:r>
        <w:separator/>
      </w:r>
    </w:p>
  </w:footnote>
  <w:footnote w:type="continuationSeparator" w:id="1">
    <w:p w:rsidR="00E166F6" w:rsidRDefault="00E166F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bullet"/>
      <w:lvlText w:val="-"/>
      <w:lvlJc w:val="left"/>
      <w:rPr>
        <w:b w:val="0"/>
        <w:bCs w:val="0"/>
        <w:i w:val="0"/>
        <w:iCs w:val="0"/>
        <w:smallCaps w:val="0"/>
        <w:strike w:val="0"/>
        <w:color w:val="000000"/>
        <w:spacing w:val="0"/>
        <w:w w:val="100"/>
        <w:position w:val="0"/>
        <w:sz w:val="16"/>
        <w:szCs w:val="16"/>
        <w:u w:val="none"/>
      </w:rPr>
    </w:lvl>
    <w:lvl w:ilvl="1">
      <w:start w:val="1"/>
      <w:numFmt w:val="bullet"/>
      <w:lvlText w:val="-"/>
      <w:lvlJc w:val="left"/>
      <w:rPr>
        <w:b w:val="0"/>
        <w:bCs w:val="0"/>
        <w:i w:val="0"/>
        <w:iCs w:val="0"/>
        <w:smallCaps w:val="0"/>
        <w:strike w:val="0"/>
        <w:color w:val="000000"/>
        <w:spacing w:val="0"/>
        <w:w w:val="100"/>
        <w:position w:val="0"/>
        <w:sz w:val="16"/>
        <w:szCs w:val="16"/>
        <w:u w:val="none"/>
      </w:rPr>
    </w:lvl>
    <w:lvl w:ilvl="2">
      <w:start w:val="1"/>
      <w:numFmt w:val="bullet"/>
      <w:lvlText w:val="-"/>
      <w:lvlJc w:val="left"/>
      <w:rPr>
        <w:b w:val="0"/>
        <w:bCs w:val="0"/>
        <w:i w:val="0"/>
        <w:iCs w:val="0"/>
        <w:smallCaps w:val="0"/>
        <w:strike w:val="0"/>
        <w:color w:val="000000"/>
        <w:spacing w:val="0"/>
        <w:w w:val="100"/>
        <w:position w:val="0"/>
        <w:sz w:val="16"/>
        <w:szCs w:val="16"/>
        <w:u w:val="none"/>
      </w:rPr>
    </w:lvl>
    <w:lvl w:ilvl="3">
      <w:start w:val="1"/>
      <w:numFmt w:val="bullet"/>
      <w:lvlText w:val="-"/>
      <w:lvlJc w:val="left"/>
      <w:rPr>
        <w:b w:val="0"/>
        <w:bCs w:val="0"/>
        <w:i w:val="0"/>
        <w:iCs w:val="0"/>
        <w:smallCaps w:val="0"/>
        <w:strike w:val="0"/>
        <w:color w:val="000000"/>
        <w:spacing w:val="0"/>
        <w:w w:val="100"/>
        <w:position w:val="0"/>
        <w:sz w:val="16"/>
        <w:szCs w:val="16"/>
        <w:u w:val="none"/>
      </w:rPr>
    </w:lvl>
    <w:lvl w:ilvl="4">
      <w:start w:val="1"/>
      <w:numFmt w:val="bullet"/>
      <w:lvlText w:val="-"/>
      <w:lvlJc w:val="left"/>
      <w:rPr>
        <w:b w:val="0"/>
        <w:bCs w:val="0"/>
        <w:i w:val="0"/>
        <w:iCs w:val="0"/>
        <w:smallCaps w:val="0"/>
        <w:strike w:val="0"/>
        <w:color w:val="000000"/>
        <w:spacing w:val="0"/>
        <w:w w:val="100"/>
        <w:position w:val="0"/>
        <w:sz w:val="16"/>
        <w:szCs w:val="16"/>
        <w:u w:val="none"/>
      </w:rPr>
    </w:lvl>
    <w:lvl w:ilvl="5">
      <w:start w:val="1"/>
      <w:numFmt w:val="bullet"/>
      <w:lvlText w:val="-"/>
      <w:lvlJc w:val="left"/>
      <w:rPr>
        <w:b w:val="0"/>
        <w:bCs w:val="0"/>
        <w:i w:val="0"/>
        <w:iCs w:val="0"/>
        <w:smallCaps w:val="0"/>
        <w:strike w:val="0"/>
        <w:color w:val="000000"/>
        <w:spacing w:val="0"/>
        <w:w w:val="100"/>
        <w:position w:val="0"/>
        <w:sz w:val="16"/>
        <w:szCs w:val="16"/>
        <w:u w:val="none"/>
      </w:rPr>
    </w:lvl>
    <w:lvl w:ilvl="6">
      <w:start w:val="1"/>
      <w:numFmt w:val="bullet"/>
      <w:lvlText w:val="-"/>
      <w:lvlJc w:val="left"/>
      <w:rPr>
        <w:b w:val="0"/>
        <w:bCs w:val="0"/>
        <w:i w:val="0"/>
        <w:iCs w:val="0"/>
        <w:smallCaps w:val="0"/>
        <w:strike w:val="0"/>
        <w:color w:val="000000"/>
        <w:spacing w:val="0"/>
        <w:w w:val="100"/>
        <w:position w:val="0"/>
        <w:sz w:val="16"/>
        <w:szCs w:val="16"/>
        <w:u w:val="none"/>
      </w:rPr>
    </w:lvl>
    <w:lvl w:ilvl="7">
      <w:start w:val="1"/>
      <w:numFmt w:val="bullet"/>
      <w:lvlText w:val="-"/>
      <w:lvlJc w:val="left"/>
      <w:rPr>
        <w:b w:val="0"/>
        <w:bCs w:val="0"/>
        <w:i w:val="0"/>
        <w:iCs w:val="0"/>
        <w:smallCaps w:val="0"/>
        <w:strike w:val="0"/>
        <w:color w:val="000000"/>
        <w:spacing w:val="0"/>
        <w:w w:val="100"/>
        <w:position w:val="0"/>
        <w:sz w:val="16"/>
        <w:szCs w:val="16"/>
        <w:u w:val="none"/>
      </w:rPr>
    </w:lvl>
    <w:lvl w:ilvl="8">
      <w:start w:val="1"/>
      <w:numFmt w:val="bullet"/>
      <w:lvlText w:val="-"/>
      <w:lvlJc w:val="left"/>
      <w:rPr>
        <w:b w:val="0"/>
        <w:bCs w:val="0"/>
        <w:i w:val="0"/>
        <w:iCs w:val="0"/>
        <w:smallCaps w:val="0"/>
        <w:strike w:val="0"/>
        <w:color w:val="000000"/>
        <w:spacing w:val="0"/>
        <w:w w:val="100"/>
        <w:position w:val="0"/>
        <w:sz w:val="16"/>
        <w:szCs w:val="16"/>
        <w:u w:val="none"/>
      </w:rPr>
    </w:lvl>
  </w:abstractNum>
  <w:abstractNum w:abstractNumId="1">
    <w:nsid w:val="00004230"/>
    <w:multiLevelType w:val="hybridMultilevel"/>
    <w:tmpl w:val="00007EB7"/>
    <w:lvl w:ilvl="0" w:tplc="00006032">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5873C98"/>
    <w:multiLevelType w:val="hybridMultilevel"/>
    <w:tmpl w:val="7EF05AF0"/>
    <w:lvl w:ilvl="0" w:tplc="34AE63C2">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3">
    <w:nsid w:val="18C15BB2"/>
    <w:multiLevelType w:val="multilevel"/>
    <w:tmpl w:val="07ACC40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ADE795C"/>
    <w:multiLevelType w:val="hybridMultilevel"/>
    <w:tmpl w:val="357896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BFF1B06"/>
    <w:multiLevelType w:val="hybridMultilevel"/>
    <w:tmpl w:val="BB7624DC"/>
    <w:lvl w:ilvl="0" w:tplc="04190001">
      <w:start w:val="1"/>
      <w:numFmt w:val="bullet"/>
      <w:lvlText w:val=""/>
      <w:lvlJc w:val="left"/>
      <w:pPr>
        <w:ind w:left="1515" w:hanging="360"/>
      </w:pPr>
      <w:rPr>
        <w:rFonts w:ascii="Symbol" w:hAnsi="Symbol"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6">
    <w:nsid w:val="7FA51E65"/>
    <w:multiLevelType w:val="multilevel"/>
    <w:tmpl w:val="7696C1DC"/>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6"/>
  </w:num>
  <w:num w:numId="3">
    <w:abstractNumId w:val="0"/>
  </w:num>
  <w:num w:numId="4">
    <w:abstractNumId w:val="5"/>
  </w:num>
  <w:num w:numId="5">
    <w:abstractNumId w:val="4"/>
  </w:num>
  <w:num w:numId="6">
    <w:abstractNumId w:val="2"/>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defaultTabStop w:val="708"/>
  <w:characterSpacingControl w:val="doNotCompress"/>
  <w:footnotePr>
    <w:footnote w:id="0"/>
    <w:footnote w:id="1"/>
  </w:footnotePr>
  <w:endnotePr>
    <w:endnote w:id="0"/>
    <w:endnote w:id="1"/>
  </w:endnotePr>
  <w:compat/>
  <w:rsids>
    <w:rsidRoot w:val="005071A7"/>
    <w:rsid w:val="0002030E"/>
    <w:rsid w:val="000246F9"/>
    <w:rsid w:val="00095FCF"/>
    <w:rsid w:val="000D4963"/>
    <w:rsid w:val="00124796"/>
    <w:rsid w:val="00131A54"/>
    <w:rsid w:val="00171971"/>
    <w:rsid w:val="0019424B"/>
    <w:rsid w:val="001B771F"/>
    <w:rsid w:val="001D5F5D"/>
    <w:rsid w:val="001D7410"/>
    <w:rsid w:val="002117CD"/>
    <w:rsid w:val="00237EFD"/>
    <w:rsid w:val="002712F0"/>
    <w:rsid w:val="00284A28"/>
    <w:rsid w:val="00284C93"/>
    <w:rsid w:val="002931F6"/>
    <w:rsid w:val="002B7628"/>
    <w:rsid w:val="002D29A8"/>
    <w:rsid w:val="002D7A64"/>
    <w:rsid w:val="002E273D"/>
    <w:rsid w:val="002F14A2"/>
    <w:rsid w:val="0031016F"/>
    <w:rsid w:val="00317644"/>
    <w:rsid w:val="00343E93"/>
    <w:rsid w:val="0035126B"/>
    <w:rsid w:val="0035407C"/>
    <w:rsid w:val="00354669"/>
    <w:rsid w:val="003676BD"/>
    <w:rsid w:val="00392679"/>
    <w:rsid w:val="00394731"/>
    <w:rsid w:val="003A6A72"/>
    <w:rsid w:val="003E5A59"/>
    <w:rsid w:val="004124D5"/>
    <w:rsid w:val="004147A3"/>
    <w:rsid w:val="00425E5D"/>
    <w:rsid w:val="004272C0"/>
    <w:rsid w:val="0043050F"/>
    <w:rsid w:val="00430759"/>
    <w:rsid w:val="004378D8"/>
    <w:rsid w:val="0045145C"/>
    <w:rsid w:val="004835AC"/>
    <w:rsid w:val="00487718"/>
    <w:rsid w:val="004D51C8"/>
    <w:rsid w:val="004E3598"/>
    <w:rsid w:val="004F2CCB"/>
    <w:rsid w:val="005071A7"/>
    <w:rsid w:val="0056685C"/>
    <w:rsid w:val="005913C9"/>
    <w:rsid w:val="005C737D"/>
    <w:rsid w:val="00606699"/>
    <w:rsid w:val="00633C42"/>
    <w:rsid w:val="00642CE9"/>
    <w:rsid w:val="006432D2"/>
    <w:rsid w:val="0066193D"/>
    <w:rsid w:val="00670729"/>
    <w:rsid w:val="00692D33"/>
    <w:rsid w:val="006D1E49"/>
    <w:rsid w:val="006E4DF3"/>
    <w:rsid w:val="006F62FA"/>
    <w:rsid w:val="00717ED6"/>
    <w:rsid w:val="007635AB"/>
    <w:rsid w:val="00775650"/>
    <w:rsid w:val="007A2B7A"/>
    <w:rsid w:val="007B27A0"/>
    <w:rsid w:val="007B4097"/>
    <w:rsid w:val="007D4EC7"/>
    <w:rsid w:val="00820E44"/>
    <w:rsid w:val="0082721F"/>
    <w:rsid w:val="00831F09"/>
    <w:rsid w:val="008849C9"/>
    <w:rsid w:val="0088533A"/>
    <w:rsid w:val="008C6109"/>
    <w:rsid w:val="008E5BD6"/>
    <w:rsid w:val="00917998"/>
    <w:rsid w:val="00920CD1"/>
    <w:rsid w:val="009372A1"/>
    <w:rsid w:val="00964853"/>
    <w:rsid w:val="009A6C9B"/>
    <w:rsid w:val="009C3E4D"/>
    <w:rsid w:val="009D1568"/>
    <w:rsid w:val="009E4A7E"/>
    <w:rsid w:val="009F21AD"/>
    <w:rsid w:val="009F2628"/>
    <w:rsid w:val="009F6992"/>
    <w:rsid w:val="00A1018D"/>
    <w:rsid w:val="00A41393"/>
    <w:rsid w:val="00A728E3"/>
    <w:rsid w:val="00AA6F25"/>
    <w:rsid w:val="00AB6E68"/>
    <w:rsid w:val="00AC1588"/>
    <w:rsid w:val="00AC70EA"/>
    <w:rsid w:val="00AD440A"/>
    <w:rsid w:val="00AE4C47"/>
    <w:rsid w:val="00AF4D8D"/>
    <w:rsid w:val="00B24D29"/>
    <w:rsid w:val="00B40BB1"/>
    <w:rsid w:val="00B945B8"/>
    <w:rsid w:val="00BB53C8"/>
    <w:rsid w:val="00BE2EBD"/>
    <w:rsid w:val="00C0012C"/>
    <w:rsid w:val="00C06980"/>
    <w:rsid w:val="00C43412"/>
    <w:rsid w:val="00C60795"/>
    <w:rsid w:val="00C635E8"/>
    <w:rsid w:val="00C95267"/>
    <w:rsid w:val="00CB318E"/>
    <w:rsid w:val="00D041AF"/>
    <w:rsid w:val="00D27E26"/>
    <w:rsid w:val="00D54717"/>
    <w:rsid w:val="00D75F18"/>
    <w:rsid w:val="00D83791"/>
    <w:rsid w:val="00D91DA2"/>
    <w:rsid w:val="00D91DFD"/>
    <w:rsid w:val="00D93CB6"/>
    <w:rsid w:val="00DA7538"/>
    <w:rsid w:val="00DD3D96"/>
    <w:rsid w:val="00DE0719"/>
    <w:rsid w:val="00DF28CA"/>
    <w:rsid w:val="00E166F6"/>
    <w:rsid w:val="00E37F44"/>
    <w:rsid w:val="00E40ECA"/>
    <w:rsid w:val="00E60425"/>
    <w:rsid w:val="00E77D87"/>
    <w:rsid w:val="00EA308B"/>
    <w:rsid w:val="00F2135D"/>
    <w:rsid w:val="00F80AB7"/>
    <w:rsid w:val="00FA0C3F"/>
    <w:rsid w:val="00FA22FD"/>
    <w:rsid w:val="00FB0007"/>
    <w:rsid w:val="00FB0716"/>
    <w:rsid w:val="00FB0D17"/>
    <w:rsid w:val="00FC58D8"/>
    <w:rsid w:val="00FF5B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3791"/>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5071A7"/>
  </w:style>
  <w:style w:type="numbering" w:customStyle="1" w:styleId="11">
    <w:name w:val="Нет списка11"/>
    <w:next w:val="a2"/>
    <w:uiPriority w:val="99"/>
    <w:semiHidden/>
    <w:unhideWhenUsed/>
    <w:rsid w:val="005071A7"/>
  </w:style>
  <w:style w:type="character" w:customStyle="1" w:styleId="37">
    <w:name w:val="Основной текст (37)_"/>
    <w:link w:val="370"/>
    <w:rsid w:val="005071A7"/>
    <w:rPr>
      <w:rFonts w:ascii="Times New Roman" w:eastAsia="Times New Roman" w:hAnsi="Times New Roman"/>
      <w:spacing w:val="-10"/>
      <w:sz w:val="17"/>
      <w:szCs w:val="17"/>
      <w:shd w:val="clear" w:color="auto" w:fill="FFFFFF"/>
    </w:rPr>
  </w:style>
  <w:style w:type="character" w:customStyle="1" w:styleId="370pt">
    <w:name w:val="Основной текст (37) + Интервал 0 pt"/>
    <w:rsid w:val="005071A7"/>
    <w:rPr>
      <w:rFonts w:ascii="Times New Roman" w:eastAsia="Times New Roman" w:hAnsi="Times New Roman" w:cs="Times New Roman"/>
      <w:color w:val="000000"/>
      <w:spacing w:val="0"/>
      <w:w w:val="100"/>
      <w:position w:val="0"/>
      <w:sz w:val="17"/>
      <w:szCs w:val="17"/>
      <w:shd w:val="clear" w:color="auto" w:fill="FFFFFF"/>
      <w:lang w:val="ru-RU"/>
    </w:rPr>
  </w:style>
  <w:style w:type="paragraph" w:customStyle="1" w:styleId="370">
    <w:name w:val="Основной текст (37)"/>
    <w:basedOn w:val="a"/>
    <w:link w:val="37"/>
    <w:rsid w:val="005071A7"/>
    <w:pPr>
      <w:widowControl w:val="0"/>
      <w:shd w:val="clear" w:color="auto" w:fill="FFFFFF"/>
      <w:spacing w:after="0" w:line="0" w:lineRule="atLeast"/>
      <w:ind w:hanging="460"/>
    </w:pPr>
    <w:rPr>
      <w:rFonts w:ascii="Times New Roman" w:eastAsia="Times New Roman" w:hAnsi="Times New Roman"/>
      <w:spacing w:val="-10"/>
      <w:sz w:val="17"/>
      <w:szCs w:val="17"/>
    </w:rPr>
  </w:style>
  <w:style w:type="character" w:customStyle="1" w:styleId="a3">
    <w:name w:val="Основной текст_"/>
    <w:link w:val="10"/>
    <w:rsid w:val="005071A7"/>
    <w:rPr>
      <w:rFonts w:ascii="Times New Roman" w:eastAsia="Times New Roman" w:hAnsi="Times New Roman"/>
      <w:b/>
      <w:bCs/>
      <w:sz w:val="17"/>
      <w:szCs w:val="17"/>
      <w:shd w:val="clear" w:color="auto" w:fill="FFFFFF"/>
    </w:rPr>
  </w:style>
  <w:style w:type="character" w:customStyle="1" w:styleId="0pt">
    <w:name w:val="Основной текст + Интервал 0 pt"/>
    <w:rsid w:val="005071A7"/>
    <w:rPr>
      <w:rFonts w:ascii="Times New Roman" w:eastAsia="Times New Roman" w:hAnsi="Times New Roman" w:cs="Times New Roman"/>
      <w:b/>
      <w:bCs/>
      <w:color w:val="000000"/>
      <w:spacing w:val="-3"/>
      <w:w w:val="100"/>
      <w:position w:val="0"/>
      <w:sz w:val="17"/>
      <w:szCs w:val="17"/>
      <w:shd w:val="clear" w:color="auto" w:fill="FFFFFF"/>
      <w:lang w:val="ru-RU"/>
    </w:rPr>
  </w:style>
  <w:style w:type="paragraph" w:customStyle="1" w:styleId="10">
    <w:name w:val="Основной текст1"/>
    <w:basedOn w:val="a"/>
    <w:link w:val="a3"/>
    <w:rsid w:val="005071A7"/>
    <w:pPr>
      <w:widowControl w:val="0"/>
      <w:shd w:val="clear" w:color="auto" w:fill="FFFFFF"/>
      <w:spacing w:after="0" w:line="0" w:lineRule="atLeast"/>
      <w:ind w:hanging="460"/>
      <w:jc w:val="both"/>
    </w:pPr>
    <w:rPr>
      <w:rFonts w:ascii="Times New Roman" w:eastAsia="Times New Roman" w:hAnsi="Times New Roman"/>
      <w:b/>
      <w:bCs/>
      <w:sz w:val="17"/>
      <w:szCs w:val="17"/>
    </w:rPr>
  </w:style>
  <w:style w:type="character" w:customStyle="1" w:styleId="8pt">
    <w:name w:val="Основной текст + 8 pt"/>
    <w:rsid w:val="005071A7"/>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rPr>
  </w:style>
  <w:style w:type="character" w:customStyle="1" w:styleId="8pt0pt">
    <w:name w:val="Основной текст + 8 pt;Не полужирный;Интервал 0 pt"/>
    <w:rsid w:val="005071A7"/>
    <w:rPr>
      <w:rFonts w:ascii="Times New Roman" w:eastAsia="Times New Roman" w:hAnsi="Times New Roman" w:cs="Times New Roman"/>
      <w:b/>
      <w:bCs/>
      <w:i w:val="0"/>
      <w:iCs w:val="0"/>
      <w:smallCaps w:val="0"/>
      <w:strike w:val="0"/>
      <w:color w:val="000000"/>
      <w:spacing w:val="1"/>
      <w:w w:val="100"/>
      <w:position w:val="0"/>
      <w:sz w:val="16"/>
      <w:szCs w:val="16"/>
      <w:u w:val="none"/>
      <w:shd w:val="clear" w:color="auto" w:fill="FFFFFF"/>
      <w:lang w:val="ru-RU"/>
    </w:rPr>
  </w:style>
  <w:style w:type="character" w:customStyle="1" w:styleId="5">
    <w:name w:val="Подпись к таблице (5)_"/>
    <w:link w:val="50"/>
    <w:rsid w:val="005071A7"/>
    <w:rPr>
      <w:rFonts w:ascii="Times New Roman" w:eastAsia="Times New Roman" w:hAnsi="Times New Roman"/>
      <w:spacing w:val="3"/>
      <w:sz w:val="11"/>
      <w:szCs w:val="11"/>
      <w:shd w:val="clear" w:color="auto" w:fill="FFFFFF"/>
    </w:rPr>
  </w:style>
  <w:style w:type="character" w:customStyle="1" w:styleId="575pt">
    <w:name w:val="Подпись к таблице (5) + 7;5 pt"/>
    <w:rsid w:val="005071A7"/>
    <w:rPr>
      <w:rFonts w:ascii="Times New Roman" w:eastAsia="Times New Roman" w:hAnsi="Times New Roman" w:cs="Times New Roman"/>
      <w:color w:val="000000"/>
      <w:spacing w:val="3"/>
      <w:w w:val="100"/>
      <w:position w:val="0"/>
      <w:sz w:val="15"/>
      <w:szCs w:val="15"/>
      <w:shd w:val="clear" w:color="auto" w:fill="FFFFFF"/>
      <w:lang w:val="ru-RU"/>
    </w:rPr>
  </w:style>
  <w:style w:type="paragraph" w:customStyle="1" w:styleId="50">
    <w:name w:val="Подпись к таблице (5)"/>
    <w:basedOn w:val="a"/>
    <w:link w:val="5"/>
    <w:rsid w:val="005071A7"/>
    <w:pPr>
      <w:widowControl w:val="0"/>
      <w:shd w:val="clear" w:color="auto" w:fill="FFFFFF"/>
      <w:spacing w:before="120" w:after="0" w:line="0" w:lineRule="atLeast"/>
      <w:jc w:val="both"/>
    </w:pPr>
    <w:rPr>
      <w:rFonts w:ascii="Times New Roman" w:eastAsia="Times New Roman" w:hAnsi="Times New Roman"/>
      <w:spacing w:val="3"/>
      <w:sz w:val="11"/>
      <w:szCs w:val="11"/>
    </w:rPr>
  </w:style>
  <w:style w:type="character" w:customStyle="1" w:styleId="8pt0pt0">
    <w:name w:val="Основной текст + 8 pt;Не полужирный;Курсив;Интервал 0 pt"/>
    <w:rsid w:val="005071A7"/>
    <w:rPr>
      <w:rFonts w:ascii="Times New Roman" w:eastAsia="Times New Roman" w:hAnsi="Times New Roman" w:cs="Times New Roman"/>
      <w:b/>
      <w:bCs/>
      <w:i/>
      <w:iCs/>
      <w:smallCaps w:val="0"/>
      <w:strike w:val="0"/>
      <w:color w:val="000000"/>
      <w:spacing w:val="4"/>
      <w:w w:val="100"/>
      <w:position w:val="0"/>
      <w:sz w:val="16"/>
      <w:szCs w:val="16"/>
      <w:u w:val="none"/>
      <w:shd w:val="clear" w:color="auto" w:fill="FFFFFF"/>
      <w:lang w:val="ru-RU"/>
    </w:rPr>
  </w:style>
  <w:style w:type="character" w:customStyle="1" w:styleId="CenturyGothic5pt0pt200">
    <w:name w:val="Основной текст + Century Gothic;5 pt;Не полужирный;Курсив;Интервал 0 pt;Масштаб 200%"/>
    <w:rsid w:val="005071A7"/>
    <w:rPr>
      <w:rFonts w:ascii="Century Gothic" w:eastAsia="Century Gothic" w:hAnsi="Century Gothic" w:cs="Century Gothic"/>
      <w:b/>
      <w:bCs/>
      <w:i/>
      <w:iCs/>
      <w:smallCaps w:val="0"/>
      <w:strike w:val="0"/>
      <w:color w:val="000000"/>
      <w:spacing w:val="2"/>
      <w:w w:val="200"/>
      <w:position w:val="0"/>
      <w:sz w:val="10"/>
      <w:szCs w:val="10"/>
      <w:u w:val="none"/>
      <w:shd w:val="clear" w:color="auto" w:fill="FFFFFF"/>
      <w:lang w:val="en-US"/>
    </w:rPr>
  </w:style>
  <w:style w:type="character" w:customStyle="1" w:styleId="Corbel8pt0pt">
    <w:name w:val="Основной текст + Corbel;8 pt;Не полужирный;Интервал 0 pt"/>
    <w:rsid w:val="005071A7"/>
    <w:rPr>
      <w:rFonts w:ascii="Corbel" w:eastAsia="Corbel" w:hAnsi="Corbel" w:cs="Corbel"/>
      <w:b/>
      <w:bCs/>
      <w:i w:val="0"/>
      <w:iCs w:val="0"/>
      <w:smallCaps w:val="0"/>
      <w:strike w:val="0"/>
      <w:color w:val="000000"/>
      <w:spacing w:val="2"/>
      <w:w w:val="100"/>
      <w:position w:val="0"/>
      <w:sz w:val="16"/>
      <w:szCs w:val="16"/>
      <w:u w:val="none"/>
      <w:shd w:val="clear" w:color="auto" w:fill="FFFFFF"/>
      <w:lang w:val="ru-RU"/>
    </w:rPr>
  </w:style>
  <w:style w:type="paragraph" w:customStyle="1" w:styleId="ConsPlusNormal">
    <w:name w:val="ConsPlusNormal"/>
    <w:rsid w:val="005071A7"/>
    <w:pPr>
      <w:widowControl w:val="0"/>
      <w:autoSpaceDE w:val="0"/>
      <w:autoSpaceDN w:val="0"/>
      <w:adjustRightInd w:val="0"/>
    </w:pPr>
    <w:rPr>
      <w:rFonts w:ascii="Arial" w:eastAsia="Times New Roman" w:hAnsi="Arial" w:cs="Arial"/>
    </w:rPr>
  </w:style>
  <w:style w:type="paragraph" w:styleId="a4">
    <w:name w:val="Plain Text"/>
    <w:basedOn w:val="a"/>
    <w:link w:val="a5"/>
    <w:rsid w:val="005071A7"/>
    <w:pPr>
      <w:suppressAutoHyphens/>
      <w:spacing w:after="0" w:line="360" w:lineRule="auto"/>
      <w:ind w:firstLine="680"/>
      <w:jc w:val="both"/>
    </w:pPr>
    <w:rPr>
      <w:rFonts w:ascii="Times New Roman" w:eastAsia="Times New Roman" w:hAnsi="Times New Roman"/>
      <w:sz w:val="28"/>
      <w:szCs w:val="20"/>
    </w:rPr>
  </w:style>
  <w:style w:type="character" w:customStyle="1" w:styleId="a5">
    <w:name w:val="Текст Знак"/>
    <w:link w:val="a4"/>
    <w:rsid w:val="005071A7"/>
    <w:rPr>
      <w:rFonts w:ascii="Times New Roman" w:eastAsia="Times New Roman" w:hAnsi="Times New Roman"/>
      <w:sz w:val="28"/>
    </w:rPr>
  </w:style>
  <w:style w:type="paragraph" w:styleId="a6">
    <w:name w:val="List Paragraph"/>
    <w:basedOn w:val="a"/>
    <w:uiPriority w:val="34"/>
    <w:qFormat/>
    <w:rsid w:val="005071A7"/>
    <w:pPr>
      <w:ind w:left="720"/>
      <w:contextualSpacing/>
    </w:pPr>
  </w:style>
  <w:style w:type="table" w:styleId="a7">
    <w:name w:val="Table Grid"/>
    <w:basedOn w:val="a1"/>
    <w:uiPriority w:val="59"/>
    <w:rsid w:val="005071A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annotation reference"/>
    <w:semiHidden/>
    <w:rsid w:val="005071A7"/>
    <w:rPr>
      <w:sz w:val="16"/>
      <w:szCs w:val="16"/>
    </w:rPr>
  </w:style>
  <w:style w:type="paragraph" w:styleId="a9">
    <w:name w:val="Balloon Text"/>
    <w:basedOn w:val="a"/>
    <w:link w:val="aa"/>
    <w:uiPriority w:val="99"/>
    <w:semiHidden/>
    <w:unhideWhenUsed/>
    <w:rsid w:val="005071A7"/>
    <w:pPr>
      <w:spacing w:after="0" w:line="240" w:lineRule="auto"/>
    </w:pPr>
    <w:rPr>
      <w:rFonts w:ascii="Tahoma" w:hAnsi="Tahoma"/>
      <w:sz w:val="16"/>
      <w:szCs w:val="16"/>
    </w:rPr>
  </w:style>
  <w:style w:type="character" w:customStyle="1" w:styleId="aa">
    <w:name w:val="Текст выноски Знак"/>
    <w:link w:val="a9"/>
    <w:uiPriority w:val="99"/>
    <w:semiHidden/>
    <w:rsid w:val="005071A7"/>
    <w:rPr>
      <w:rFonts w:ascii="Tahoma" w:hAnsi="Tahoma" w:cs="Tahoma"/>
      <w:sz w:val="16"/>
      <w:szCs w:val="16"/>
      <w:lang w:eastAsia="en-US"/>
    </w:rPr>
  </w:style>
  <w:style w:type="paragraph" w:styleId="ab">
    <w:name w:val="No Spacing"/>
    <w:uiPriority w:val="1"/>
    <w:qFormat/>
    <w:rsid w:val="005071A7"/>
    <w:rPr>
      <w:sz w:val="22"/>
      <w:szCs w:val="22"/>
      <w:lang w:eastAsia="en-US"/>
    </w:rPr>
  </w:style>
  <w:style w:type="paragraph" w:styleId="ac">
    <w:name w:val="header"/>
    <w:basedOn w:val="a"/>
    <w:link w:val="ad"/>
    <w:uiPriority w:val="99"/>
    <w:unhideWhenUsed/>
    <w:rsid w:val="005071A7"/>
    <w:pPr>
      <w:tabs>
        <w:tab w:val="center" w:pos="4677"/>
        <w:tab w:val="right" w:pos="9355"/>
      </w:tabs>
      <w:spacing w:after="0" w:line="240" w:lineRule="auto"/>
    </w:pPr>
  </w:style>
  <w:style w:type="character" w:customStyle="1" w:styleId="ad">
    <w:name w:val="Верхний колонтитул Знак"/>
    <w:link w:val="ac"/>
    <w:uiPriority w:val="99"/>
    <w:rsid w:val="005071A7"/>
    <w:rPr>
      <w:sz w:val="22"/>
      <w:szCs w:val="22"/>
      <w:lang w:eastAsia="en-US"/>
    </w:rPr>
  </w:style>
  <w:style w:type="paragraph" w:styleId="ae">
    <w:name w:val="footer"/>
    <w:basedOn w:val="a"/>
    <w:link w:val="af"/>
    <w:uiPriority w:val="99"/>
    <w:unhideWhenUsed/>
    <w:rsid w:val="005071A7"/>
    <w:pPr>
      <w:tabs>
        <w:tab w:val="center" w:pos="4677"/>
        <w:tab w:val="right" w:pos="9355"/>
      </w:tabs>
      <w:spacing w:after="0" w:line="240" w:lineRule="auto"/>
    </w:pPr>
  </w:style>
  <w:style w:type="character" w:customStyle="1" w:styleId="af">
    <w:name w:val="Нижний колонтитул Знак"/>
    <w:link w:val="ae"/>
    <w:uiPriority w:val="99"/>
    <w:rsid w:val="005071A7"/>
    <w:rPr>
      <w:sz w:val="22"/>
      <w:szCs w:val="22"/>
      <w:lang w:eastAsia="en-US"/>
    </w:rPr>
  </w:style>
  <w:style w:type="paragraph" w:styleId="af0">
    <w:name w:val="Normal (Web)"/>
    <w:basedOn w:val="a"/>
    <w:uiPriority w:val="99"/>
    <w:semiHidden/>
    <w:unhideWhenUsed/>
    <w:rsid w:val="005071A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rsid w:val="005071A7"/>
  </w:style>
  <w:style w:type="character" w:styleId="af1">
    <w:name w:val="Hyperlink"/>
    <w:uiPriority w:val="99"/>
    <w:unhideWhenUsed/>
    <w:rsid w:val="005071A7"/>
    <w:rPr>
      <w:color w:val="0000FF"/>
      <w:u w:val="single"/>
    </w:rPr>
  </w:style>
  <w:style w:type="paragraph" w:customStyle="1" w:styleId="formattexttopleveltext">
    <w:name w:val="formattext topleveltext"/>
    <w:basedOn w:val="a"/>
    <w:rsid w:val="005071A7"/>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2">
    <w:name w:val="Нет списка2"/>
    <w:next w:val="a2"/>
    <w:uiPriority w:val="99"/>
    <w:semiHidden/>
    <w:unhideWhenUsed/>
    <w:rsid w:val="005071A7"/>
  </w:style>
  <w:style w:type="table" w:customStyle="1" w:styleId="12">
    <w:name w:val="Сетка таблицы1"/>
    <w:basedOn w:val="a1"/>
    <w:next w:val="a7"/>
    <w:uiPriority w:val="59"/>
    <w:rsid w:val="005071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14952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hyperlink" Target="http://www.volley.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16269</Words>
  <Characters>92736</Characters>
  <Application>Microsoft Office Word</Application>
  <DocSecurity>0</DocSecurity>
  <Lines>772</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108788</CharactersWithSpaces>
  <SharedDoc>false</SharedDoc>
  <HLinks>
    <vt:vector size="6" baseType="variant">
      <vt:variant>
        <vt:i4>983128</vt:i4>
      </vt:variant>
      <vt:variant>
        <vt:i4>0</vt:i4>
      </vt:variant>
      <vt:variant>
        <vt:i4>0</vt:i4>
      </vt:variant>
      <vt:variant>
        <vt:i4>5</vt:i4>
      </vt:variant>
      <vt:variant>
        <vt:lpwstr>http://www.volley.ru/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9</cp:revision>
  <cp:lastPrinted>2019-10-09T10:00:00Z</cp:lastPrinted>
  <dcterms:created xsi:type="dcterms:W3CDTF">2019-10-08T12:28:00Z</dcterms:created>
  <dcterms:modified xsi:type="dcterms:W3CDTF">2020-10-01T10:57:00Z</dcterms:modified>
</cp:coreProperties>
</file>